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49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lang w:val="kk-KZ"/>
        </w:rPr>
        <w:t>Павлодар облысының</w:t>
      </w:r>
    </w:p>
    <w:p w:rsidR="00470149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басқармасының</w:t>
      </w:r>
    </w:p>
    <w:p w:rsidR="00470149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«______» _______ 2024 ж.</w:t>
      </w:r>
    </w:p>
    <w:p w:rsidR="00470149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№ __________бұйрығына</w:t>
      </w:r>
    </w:p>
    <w:p w:rsidR="00470149" w:rsidRPr="009C12CC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 қосымша</w:t>
      </w:r>
    </w:p>
    <w:p w:rsidR="00470149" w:rsidRDefault="00470149" w:rsidP="0021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308" w:rsidRPr="00EA6308" w:rsidRDefault="00EA6308" w:rsidP="0021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D0FC9" w:rsidRDefault="005D0FC9" w:rsidP="0021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 w:rsidR="00EA6308" w:rsidRPr="00EA6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танцевального </w:t>
      </w:r>
      <w:r w:rsidR="00EA6308" w:rsidRPr="00EA6308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 «BI BILE»</w:t>
      </w:r>
    </w:p>
    <w:p w:rsidR="00EA6308" w:rsidRDefault="00EA6308" w:rsidP="0021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 xml:space="preserve"> в рамках проекта «</w:t>
      </w:r>
      <w:proofErr w:type="spellStart"/>
      <w:r w:rsidRPr="00EA6308">
        <w:rPr>
          <w:rFonts w:ascii="Times New Roman" w:hAnsi="Times New Roman" w:cs="Times New Roman"/>
          <w:b/>
          <w:sz w:val="28"/>
          <w:szCs w:val="28"/>
        </w:rPr>
        <w:t>Mega</w:t>
      </w:r>
      <w:proofErr w:type="spellEnd"/>
      <w:r w:rsidRPr="00EA6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308">
        <w:rPr>
          <w:rFonts w:ascii="Times New Roman" w:hAnsi="Times New Roman" w:cs="Times New Roman"/>
          <w:b/>
          <w:sz w:val="28"/>
          <w:szCs w:val="28"/>
        </w:rPr>
        <w:t>Dance</w:t>
      </w:r>
      <w:proofErr w:type="spellEnd"/>
      <w:r w:rsidRPr="00EA6308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EA630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A6308">
        <w:rPr>
          <w:rFonts w:ascii="Times New Roman" w:hAnsi="Times New Roman" w:cs="Times New Roman"/>
          <w:b/>
          <w:sz w:val="28"/>
          <w:szCs w:val="28"/>
        </w:rPr>
        <w:t>»</w:t>
      </w:r>
    </w:p>
    <w:p w:rsidR="00212E9F" w:rsidRPr="00212E9F" w:rsidRDefault="00212E9F" w:rsidP="0021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308" w:rsidRPr="00EA6308" w:rsidRDefault="00EA6308" w:rsidP="00EA63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A6308" w:rsidRDefault="00EA6308" w:rsidP="00EA63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A6308">
        <w:rPr>
          <w:rFonts w:ascii="Times New Roman" w:hAnsi="Times New Roman" w:cs="Times New Roman"/>
          <w:sz w:val="28"/>
          <w:szCs w:val="28"/>
        </w:rPr>
        <w:t>Настоящее Положение определяет цели и</w:t>
      </w:r>
      <w:r w:rsidR="005D0FC9">
        <w:rPr>
          <w:rFonts w:ascii="Times New Roman" w:hAnsi="Times New Roman" w:cs="Times New Roman"/>
          <w:sz w:val="28"/>
          <w:szCs w:val="28"/>
        </w:rPr>
        <w:t xml:space="preserve"> задачи областного   </w:t>
      </w:r>
      <w:r w:rsidR="005D0FC9">
        <w:rPr>
          <w:rFonts w:ascii="Times New Roman" w:hAnsi="Times New Roman" w:cs="Times New Roman"/>
          <w:sz w:val="28"/>
          <w:szCs w:val="28"/>
          <w:lang w:val="kk-KZ"/>
        </w:rPr>
        <w:t>танцевального</w:t>
      </w:r>
      <w:r w:rsidRPr="00EA6308">
        <w:rPr>
          <w:rFonts w:ascii="Times New Roman" w:hAnsi="Times New Roman" w:cs="Times New Roman"/>
          <w:sz w:val="28"/>
          <w:szCs w:val="28"/>
        </w:rPr>
        <w:t xml:space="preserve"> фестиваля-конкурса «BI BILE» в р</w:t>
      </w:r>
      <w:r w:rsidR="005D0FC9">
        <w:rPr>
          <w:rFonts w:ascii="Times New Roman" w:hAnsi="Times New Roman" w:cs="Times New Roman"/>
          <w:sz w:val="28"/>
          <w:szCs w:val="28"/>
        </w:rPr>
        <w:t>амках проекта «</w:t>
      </w:r>
      <w:proofErr w:type="spellStart"/>
      <w:r w:rsidR="005D0FC9">
        <w:rPr>
          <w:rFonts w:ascii="Times New Roman" w:hAnsi="Times New Roman" w:cs="Times New Roman"/>
          <w:sz w:val="28"/>
          <w:szCs w:val="28"/>
        </w:rPr>
        <w:t>Mega</w:t>
      </w:r>
      <w:proofErr w:type="spellEnd"/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FC9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="005D0FC9">
        <w:rPr>
          <w:rFonts w:ascii="Times New Roman" w:hAnsi="Times New Roman" w:cs="Times New Roman"/>
          <w:sz w:val="28"/>
          <w:szCs w:val="28"/>
        </w:rPr>
        <w:t xml:space="preserve"> - 202</w:t>
      </w:r>
      <w:r w:rsidR="005D0FC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A6308">
        <w:rPr>
          <w:rFonts w:ascii="Times New Roman" w:hAnsi="Times New Roman" w:cs="Times New Roman"/>
          <w:sz w:val="28"/>
          <w:szCs w:val="28"/>
        </w:rPr>
        <w:t xml:space="preserve">»» (далее – Конкурс), порядок его организации, проведения, подведения итогов и награждения победителей. Конкурс проводится среди организаций образования Павлодарской области. </w:t>
      </w:r>
    </w:p>
    <w:p w:rsidR="00EA6308" w:rsidRPr="00EA6308" w:rsidRDefault="00EA6308" w:rsidP="00212E9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EA6308" w:rsidRP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Управление образования Павлодарской области, Дворец школьников имени М.М. Катаева. </w:t>
      </w:r>
    </w:p>
    <w:p w:rsidR="00EA6308" w:rsidRPr="00EA6308" w:rsidRDefault="00EA6308" w:rsidP="00212E9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>3. Цель Конкурса</w:t>
      </w:r>
    </w:p>
    <w:p w:rsidR="00EA6308" w:rsidRDefault="00EA6308" w:rsidP="00212E9F">
      <w:pPr>
        <w:spacing w:after="0"/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хореографических, творческих способностей обучающихся, систематическая и целенаправленная деятельность по воспитанию и дальнейшему развитию гармоничной личности, приобщение к духовно-нравственным и культурным ценностям. </w:t>
      </w:r>
    </w:p>
    <w:p w:rsidR="00212E9F" w:rsidRPr="00212E9F" w:rsidRDefault="00212E9F" w:rsidP="00212E9F">
      <w:pPr>
        <w:spacing w:after="0"/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</w:p>
    <w:p w:rsidR="00EA6308" w:rsidRPr="00EA6308" w:rsidRDefault="00EA6308" w:rsidP="00212E9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>4. Задачи Конкурса</w:t>
      </w:r>
    </w:p>
    <w:p w:rsid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1) привлечение обучающихся к хореографическому искусству, историческому наследию, вовлечение их в активную творческую деятельность, их социализация; </w:t>
      </w:r>
    </w:p>
    <w:p w:rsid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2) восстановление танцевальных культурных традиций, изучение истории танцевальной культуры; </w:t>
      </w:r>
    </w:p>
    <w:p w:rsid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>3) творческое развитие личности обучающихся, их эстетических чувств в эмоциональном познании мира;</w:t>
      </w:r>
    </w:p>
    <w:p w:rsid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 4) раскрытие эмоциональной сферы обучающихся и их творческих способностей; </w:t>
      </w:r>
    </w:p>
    <w:p w:rsid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5) сохранение народных традиций в современном искусстве; </w:t>
      </w:r>
    </w:p>
    <w:p w:rsid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>6) воспитание у детей чувств патриотизма, уважения и бережного отношения к национальной культуре, народным традициям;</w:t>
      </w:r>
    </w:p>
    <w:p w:rsid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lastRenderedPageBreak/>
        <w:t xml:space="preserve"> 7) информационная поддержка творчески работающих педагогов, расширение творческих связей между коллективами и обмен опытом педа</w:t>
      </w:r>
      <w:r>
        <w:rPr>
          <w:rFonts w:ascii="Times New Roman" w:hAnsi="Times New Roman" w:cs="Times New Roman"/>
          <w:sz w:val="28"/>
          <w:szCs w:val="28"/>
        </w:rPr>
        <w:t xml:space="preserve">гогов организаций образования. </w:t>
      </w:r>
      <w:r w:rsidRPr="00EA6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E9F" w:rsidRPr="00212E9F" w:rsidRDefault="00212E9F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A6308" w:rsidRPr="00EA6308" w:rsidRDefault="00EA6308" w:rsidP="00EA630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>5. Участники Конкурса</w:t>
      </w:r>
    </w:p>
    <w:p w:rsidR="00EA6308" w:rsidRDefault="00EA6308" w:rsidP="00B11962">
      <w:pPr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EA6308">
        <w:rPr>
          <w:rFonts w:ascii="Times New Roman" w:hAnsi="Times New Roman" w:cs="Times New Roman"/>
          <w:sz w:val="28"/>
          <w:szCs w:val="28"/>
        </w:rPr>
        <w:t>Конкурсе принимают участие воспитанники дошкольных, внешкольных организаций и учащиеся общеобразовательных школ области, победители региональных этапов Конкурса в возрасте от 5 до 12 лет.</w:t>
      </w:r>
    </w:p>
    <w:p w:rsidR="00EA6308" w:rsidRPr="00EA6308" w:rsidRDefault="00EA6308" w:rsidP="00EA630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>6. Возрастные категории</w:t>
      </w:r>
    </w:p>
    <w:p w:rsidR="00EA6308" w:rsidRDefault="00EA6308" w:rsidP="00B119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- младшая возрастная категория (5-7лет); </w:t>
      </w:r>
    </w:p>
    <w:p w:rsidR="00EA6308" w:rsidRDefault="00EA6308" w:rsidP="00B119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- средняя возрастная категория (8-12 лет). </w:t>
      </w:r>
    </w:p>
    <w:p w:rsidR="00EA6308" w:rsidRPr="00EA6308" w:rsidRDefault="00EA6308" w:rsidP="00EA630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>7. Условия Конкурса</w:t>
      </w:r>
    </w:p>
    <w:p w:rsidR="00EA6308" w:rsidRDefault="005D0FC9" w:rsidP="00212E9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EA6308" w:rsidRPr="00EA6308">
        <w:rPr>
          <w:rFonts w:ascii="Times New Roman" w:hAnsi="Times New Roman" w:cs="Times New Roman"/>
          <w:sz w:val="28"/>
          <w:szCs w:val="28"/>
        </w:rPr>
        <w:t>ыступления</w:t>
      </w:r>
      <w:proofErr w:type="spellEnd"/>
      <w:r w:rsidR="00EA6308" w:rsidRPr="00EA6308">
        <w:rPr>
          <w:rFonts w:ascii="Times New Roman" w:hAnsi="Times New Roman" w:cs="Times New Roman"/>
          <w:sz w:val="28"/>
          <w:szCs w:val="28"/>
        </w:rPr>
        <w:t xml:space="preserve"> участников Конкурса определяется оргкомитетом. Право на участие в Конкурсе дается только после регистрации заявки оргкомитетом. К заявке прилагается копия приказа руководителя отдела образования о направлении победителей регионального этапа Конкурса и руководителей группы для участия в Областном конкурсе. Прием </w:t>
      </w:r>
      <w:r>
        <w:rPr>
          <w:rFonts w:ascii="Times New Roman" w:hAnsi="Times New Roman" w:cs="Times New Roman"/>
          <w:sz w:val="28"/>
          <w:szCs w:val="28"/>
        </w:rPr>
        <w:t xml:space="preserve">заявок на участие в конкурсе с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февраля по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A6308" w:rsidRPr="00EA6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6308" w:rsidRPr="00EA6308" w:rsidRDefault="00EA6308" w:rsidP="00EA6308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 </w:t>
      </w:r>
      <w:r w:rsidRPr="00EA6308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по двум номинациям. </w:t>
      </w:r>
    </w:p>
    <w:p w:rsidR="00212E9F" w:rsidRPr="00212E9F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>1. Хорео</w:t>
      </w:r>
      <w:r w:rsidR="00212E9F">
        <w:rPr>
          <w:rFonts w:ascii="Times New Roman" w:hAnsi="Times New Roman" w:cs="Times New Roman"/>
          <w:sz w:val="28"/>
          <w:szCs w:val="28"/>
        </w:rPr>
        <w:t xml:space="preserve">графическая постановка </w:t>
      </w:r>
    </w:p>
    <w:p w:rsid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2. Народный танец и народно-стилизованный танец: </w:t>
      </w:r>
    </w:p>
    <w:p w:rsidR="00212E9F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>а) танцы народов мира;</w:t>
      </w:r>
    </w:p>
    <w:p w:rsidR="00EA6308" w:rsidRDefault="00EA6308" w:rsidP="00212E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 Танцевальные коллективы представляют по одному конкурсному номеру продолжительностью до 5 минут в каждой номинации. </w:t>
      </w:r>
    </w:p>
    <w:p w:rsidR="00212E9F" w:rsidRDefault="00212E9F" w:rsidP="00EA630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308" w:rsidRDefault="00EA6308" w:rsidP="00EA630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t>8. Критерии оценки участников Конкурса</w:t>
      </w:r>
    </w:p>
    <w:p w:rsidR="00EA6308" w:rsidRPr="00EA6308" w:rsidRDefault="00EA6308" w:rsidP="00B119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>- соответствие работы номинации Конкурса;</w:t>
      </w:r>
    </w:p>
    <w:p w:rsidR="00EA6308" w:rsidRDefault="00EA6308" w:rsidP="00B119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- сохранение и использование народных традиций; </w:t>
      </w:r>
    </w:p>
    <w:p w:rsidR="00EA6308" w:rsidRDefault="00EA6308" w:rsidP="00B119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>- художественное оформление номера (музыка, костюм, реквизит);</w:t>
      </w:r>
    </w:p>
    <w:p w:rsidR="00EA6308" w:rsidRDefault="00EA6308" w:rsidP="00B119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 - образная выразительность; </w:t>
      </w:r>
    </w:p>
    <w:p w:rsidR="00EA6308" w:rsidRDefault="00EA6308" w:rsidP="00B119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>- композиционное решение (драматургия номера, «рисунок» танца);</w:t>
      </w:r>
    </w:p>
    <w:p w:rsidR="00EA6308" w:rsidRDefault="00EA6308" w:rsidP="00B119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 - техника исполнения (хореографическая лексика, соответствие возрасту); - соответствие музыкального и лексического материала возрасту.</w:t>
      </w:r>
    </w:p>
    <w:p w:rsidR="00212E9F" w:rsidRDefault="00212E9F" w:rsidP="00EA630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308" w:rsidRPr="00EA6308" w:rsidRDefault="00EA6308" w:rsidP="00EA630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b/>
          <w:sz w:val="28"/>
          <w:szCs w:val="28"/>
        </w:rPr>
        <w:lastRenderedPageBreak/>
        <w:t>9. Время и место проведения</w:t>
      </w:r>
    </w:p>
    <w:p w:rsidR="00EA6308" w:rsidRDefault="00EA6308" w:rsidP="00EA63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11962">
        <w:rPr>
          <w:rFonts w:ascii="Times New Roman" w:hAnsi="Times New Roman" w:cs="Times New Roman"/>
          <w:b/>
          <w:sz w:val="28"/>
          <w:szCs w:val="28"/>
        </w:rPr>
        <w:t>Дата и время:</w:t>
      </w:r>
      <w:r w:rsidR="005D0FC9">
        <w:rPr>
          <w:rFonts w:ascii="Times New Roman" w:hAnsi="Times New Roman" w:cs="Times New Roman"/>
          <w:sz w:val="28"/>
          <w:szCs w:val="28"/>
        </w:rPr>
        <w:t xml:space="preserve"> 2</w:t>
      </w:r>
      <w:r w:rsidR="005D0FC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D0FC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D0FC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A6308">
        <w:rPr>
          <w:rFonts w:ascii="Times New Roman" w:hAnsi="Times New Roman" w:cs="Times New Roman"/>
          <w:sz w:val="28"/>
          <w:szCs w:val="28"/>
        </w:rPr>
        <w:t xml:space="preserve"> года в 10.00 часов. </w:t>
      </w:r>
    </w:p>
    <w:p w:rsidR="00EA6308" w:rsidRDefault="00EA6308" w:rsidP="00EA63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11962">
        <w:rPr>
          <w:rFonts w:ascii="Times New Roman" w:hAnsi="Times New Roman" w:cs="Times New Roman"/>
          <w:b/>
          <w:sz w:val="28"/>
          <w:szCs w:val="28"/>
        </w:rPr>
        <w:t>Место:</w:t>
      </w:r>
      <w:r w:rsidRPr="00EA6308">
        <w:rPr>
          <w:rFonts w:ascii="Times New Roman" w:hAnsi="Times New Roman" w:cs="Times New Roman"/>
          <w:sz w:val="28"/>
          <w:szCs w:val="28"/>
        </w:rPr>
        <w:t xml:space="preserve"> Большой зал областного Дворца школьников им. М.М. Катаева. </w:t>
      </w:r>
    </w:p>
    <w:p w:rsidR="00EA6308" w:rsidRPr="00B11962" w:rsidRDefault="00EA6308" w:rsidP="00B1196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1962">
        <w:rPr>
          <w:rFonts w:ascii="Times New Roman" w:hAnsi="Times New Roman" w:cs="Times New Roman"/>
          <w:b/>
          <w:sz w:val="28"/>
          <w:szCs w:val="28"/>
        </w:rPr>
        <w:t>10. Жюри Конкурса</w:t>
      </w:r>
    </w:p>
    <w:p w:rsidR="00EA6308" w:rsidRDefault="00EA6308" w:rsidP="00EA63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 </w:t>
      </w:r>
      <w:r w:rsidR="00B119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A6308">
        <w:rPr>
          <w:rFonts w:ascii="Times New Roman" w:hAnsi="Times New Roman" w:cs="Times New Roman"/>
          <w:sz w:val="28"/>
          <w:szCs w:val="28"/>
        </w:rPr>
        <w:t xml:space="preserve">В целях оценки выступлений участников и определения победителей создается жюри Конкурса в составе педагогов областного Дворца школьников и специалистов учреждения образования, культуры. Состав жюри, а также изменения в нем определяются оргкомитетом. Решение жюри заносится в протокол, является окончательным, обсуждению и пересмотру не подлежит. </w:t>
      </w:r>
    </w:p>
    <w:p w:rsidR="00B11962" w:rsidRPr="00B11962" w:rsidRDefault="00EA6308" w:rsidP="00B1196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1962">
        <w:rPr>
          <w:rFonts w:ascii="Times New Roman" w:hAnsi="Times New Roman" w:cs="Times New Roman"/>
          <w:b/>
          <w:sz w:val="28"/>
          <w:szCs w:val="28"/>
        </w:rPr>
        <w:t>11. Награждение</w:t>
      </w:r>
    </w:p>
    <w:p w:rsidR="00DF13EB" w:rsidRDefault="00EA6308" w:rsidP="00EA6308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EA6308">
        <w:rPr>
          <w:rFonts w:ascii="Times New Roman" w:hAnsi="Times New Roman" w:cs="Times New Roman"/>
          <w:sz w:val="28"/>
          <w:szCs w:val="28"/>
        </w:rPr>
        <w:t xml:space="preserve"> </w:t>
      </w:r>
      <w:r w:rsidR="00B119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A6308">
        <w:rPr>
          <w:rFonts w:ascii="Times New Roman" w:hAnsi="Times New Roman" w:cs="Times New Roman"/>
          <w:sz w:val="28"/>
          <w:szCs w:val="28"/>
        </w:rPr>
        <w:t>Победители в каждой возрастной группе награждаются дипломами I, II, III степени в каждой номинации. Лучший коллектив будет награжден кубком Гран-при ко</w:t>
      </w:r>
      <w:r w:rsidR="005D0FC9">
        <w:rPr>
          <w:rFonts w:ascii="Times New Roman" w:hAnsi="Times New Roman" w:cs="Times New Roman"/>
          <w:sz w:val="28"/>
          <w:szCs w:val="28"/>
        </w:rPr>
        <w:t xml:space="preserve">нкурса. Заявки принимаются до </w:t>
      </w:r>
      <w:r w:rsidR="005D0FC9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5D0FC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D0FC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A6308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4A09F3">
        <w:rPr>
          <w:rFonts w:ascii="Times New Roman" w:hAnsi="Times New Roman" w:cs="Times New Roman"/>
          <w:sz w:val="28"/>
          <w:szCs w:val="28"/>
        </w:rPr>
        <w:t>о адресу: г. Павлодар, ул. М</w:t>
      </w:r>
      <w:r w:rsidR="004A09F3">
        <w:rPr>
          <w:rFonts w:ascii="Times New Roman" w:hAnsi="Times New Roman" w:cs="Times New Roman"/>
          <w:sz w:val="28"/>
          <w:szCs w:val="28"/>
          <w:lang w:val="kk-KZ"/>
        </w:rPr>
        <w:t xml:space="preserve">ашхур Жусупа </w:t>
      </w:r>
      <w:r w:rsidRPr="00EA6308">
        <w:rPr>
          <w:rFonts w:ascii="Times New Roman" w:hAnsi="Times New Roman" w:cs="Times New Roman"/>
          <w:sz w:val="28"/>
          <w:szCs w:val="28"/>
        </w:rPr>
        <w:t xml:space="preserve"> 27, </w:t>
      </w:r>
      <w:proofErr w:type="spellStart"/>
      <w:r w:rsidRPr="00EA63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A6308">
        <w:rPr>
          <w:rFonts w:ascii="Times New Roman" w:hAnsi="Times New Roman" w:cs="Times New Roman"/>
          <w:sz w:val="28"/>
          <w:szCs w:val="28"/>
        </w:rPr>
        <w:t>. 342, тел. 32-85-09, 87719994412, электронная почта: hud_otdel2018@mail.ru Информация об итогах конкурса будет размещена на сайте областного Дворца школьников</w:t>
      </w:r>
      <w:r w:rsidR="005D0FC9" w:rsidRPr="005D0F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0FC9">
        <w:rPr>
          <w:rStyle w:val="a4"/>
          <w:rFonts w:ascii="Times New Roman" w:hAnsi="Times New Roman"/>
          <w:b/>
          <w:bCs/>
          <w:sz w:val="28"/>
          <w:szCs w:val="28"/>
        </w:rPr>
        <w:t>Dvorec-pavlodar@yandex</w:t>
      </w:r>
      <w:proofErr w:type="spellEnd"/>
      <w:r w:rsidR="005D0FC9">
        <w:rPr>
          <w:rStyle w:val="a4"/>
          <w:rFonts w:ascii="Times New Roman" w:hAnsi="Times New Roman"/>
          <w:b/>
          <w:bCs/>
          <w:sz w:val="28"/>
          <w:szCs w:val="28"/>
        </w:rPr>
        <w:t>.</w:t>
      </w:r>
      <w:r w:rsidR="005D0FC9" w:rsidRPr="00C516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0FC9" w:rsidRPr="00C51681">
        <w:rPr>
          <w:rFonts w:ascii="Times New Roman" w:hAnsi="Times New Roman"/>
          <w:sz w:val="28"/>
          <w:szCs w:val="28"/>
        </w:rPr>
        <w:t xml:space="preserve"> </w:t>
      </w:r>
    </w:p>
    <w:p w:rsidR="005D0FC9" w:rsidRDefault="005D0FC9" w:rsidP="00EA6308">
      <w:pPr>
        <w:ind w:left="360"/>
        <w:rPr>
          <w:rFonts w:ascii="Times New Roman" w:hAnsi="Times New Roman"/>
          <w:sz w:val="28"/>
          <w:szCs w:val="28"/>
          <w:lang w:val="kk-KZ"/>
        </w:rPr>
      </w:pPr>
    </w:p>
    <w:p w:rsidR="00885325" w:rsidRPr="00885325" w:rsidRDefault="005D0FC9" w:rsidP="00EA6308">
      <w:pPr>
        <w:ind w:left="360"/>
        <w:rPr>
          <w:rFonts w:ascii="Times New Roman" w:hAnsi="Times New Roman" w:cs="Times New Roman"/>
          <w:sz w:val="28"/>
          <w:szCs w:val="28"/>
        </w:rPr>
      </w:pPr>
      <w:r w:rsidRPr="0088532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85325" w:rsidRPr="004F6EB0" w:rsidRDefault="004F6EB0" w:rsidP="004F6EB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E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Заявка </w:t>
      </w:r>
      <w:r w:rsidR="005D0FC9" w:rsidRPr="004F6EB0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885325" w:rsidRPr="004F6EB0">
        <w:rPr>
          <w:rFonts w:ascii="Times New Roman" w:hAnsi="Times New Roman" w:cs="Times New Roman"/>
          <w:b/>
          <w:sz w:val="28"/>
          <w:szCs w:val="28"/>
        </w:rPr>
        <w:t xml:space="preserve">областном </w:t>
      </w:r>
      <w:r w:rsidR="00885325" w:rsidRPr="004F6E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танцевального </w:t>
      </w:r>
      <w:r w:rsidR="005D0FC9" w:rsidRPr="004F6EB0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 «BI BILE» в р</w:t>
      </w:r>
      <w:r w:rsidR="00885325" w:rsidRPr="004F6EB0">
        <w:rPr>
          <w:rFonts w:ascii="Times New Roman" w:hAnsi="Times New Roman" w:cs="Times New Roman"/>
          <w:b/>
          <w:sz w:val="28"/>
          <w:szCs w:val="28"/>
        </w:rPr>
        <w:t>амках проекта «</w:t>
      </w:r>
      <w:proofErr w:type="spellStart"/>
      <w:r w:rsidR="00885325" w:rsidRPr="004F6EB0">
        <w:rPr>
          <w:rFonts w:ascii="Times New Roman" w:hAnsi="Times New Roman" w:cs="Times New Roman"/>
          <w:b/>
          <w:sz w:val="28"/>
          <w:szCs w:val="28"/>
        </w:rPr>
        <w:t>Mega</w:t>
      </w:r>
      <w:proofErr w:type="spellEnd"/>
      <w:r w:rsidR="00885325" w:rsidRPr="004F6E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5325" w:rsidRPr="004F6EB0">
        <w:rPr>
          <w:rFonts w:ascii="Times New Roman" w:hAnsi="Times New Roman" w:cs="Times New Roman"/>
          <w:b/>
          <w:sz w:val="28"/>
          <w:szCs w:val="28"/>
        </w:rPr>
        <w:t>Dance</w:t>
      </w:r>
      <w:proofErr w:type="spellEnd"/>
      <w:r w:rsidR="00885325" w:rsidRPr="004F6EB0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885325" w:rsidRPr="004F6EB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D0FC9" w:rsidRPr="004F6EB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95"/>
        <w:gridCol w:w="1507"/>
        <w:gridCol w:w="1715"/>
        <w:gridCol w:w="1619"/>
        <w:gridCol w:w="1369"/>
        <w:gridCol w:w="1375"/>
        <w:gridCol w:w="1624"/>
      </w:tblGrid>
      <w:tr w:rsidR="00885325" w:rsidTr="00885325">
        <w:tc>
          <w:tcPr>
            <w:tcW w:w="1253" w:type="dxa"/>
          </w:tcPr>
          <w:p w:rsidR="00885325" w:rsidRPr="00885325" w:rsidRDefault="00885325" w:rsidP="00EA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9" w:type="dxa"/>
          </w:tcPr>
          <w:p w:rsidR="00885325" w:rsidRPr="00885325" w:rsidRDefault="00885325" w:rsidP="00EA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25">
              <w:rPr>
                <w:rFonts w:ascii="Times New Roman" w:hAnsi="Times New Roman" w:cs="Times New Roman"/>
                <w:sz w:val="24"/>
                <w:szCs w:val="24"/>
              </w:rPr>
              <w:t>Город/район</w:t>
            </w:r>
          </w:p>
        </w:tc>
        <w:tc>
          <w:tcPr>
            <w:tcW w:w="1647" w:type="dxa"/>
          </w:tcPr>
          <w:p w:rsidR="00885325" w:rsidRPr="00885325" w:rsidRDefault="00885325" w:rsidP="0088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образования </w:t>
            </w:r>
          </w:p>
          <w:p w:rsidR="00885325" w:rsidRPr="00885325" w:rsidRDefault="00885325" w:rsidP="00EA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85325" w:rsidRPr="00885325" w:rsidRDefault="00885325" w:rsidP="00EA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25">
              <w:rPr>
                <w:rFonts w:ascii="Times New Roman" w:hAnsi="Times New Roman" w:cs="Times New Roman"/>
                <w:sz w:val="24"/>
                <w:szCs w:val="24"/>
              </w:rPr>
              <w:t>Контак. Телефон руководителя</w:t>
            </w:r>
          </w:p>
        </w:tc>
        <w:tc>
          <w:tcPr>
            <w:tcW w:w="1242" w:type="dxa"/>
          </w:tcPr>
          <w:p w:rsidR="00885325" w:rsidRPr="00885325" w:rsidRDefault="00885325" w:rsidP="0088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коллектива</w:t>
            </w:r>
          </w:p>
        </w:tc>
        <w:tc>
          <w:tcPr>
            <w:tcW w:w="1323" w:type="dxa"/>
          </w:tcPr>
          <w:p w:rsidR="00885325" w:rsidRPr="00885325" w:rsidRDefault="00885325" w:rsidP="00EA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25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для участия в конкурсе</w:t>
            </w:r>
          </w:p>
        </w:tc>
        <w:tc>
          <w:tcPr>
            <w:tcW w:w="1560" w:type="dxa"/>
          </w:tcPr>
          <w:p w:rsidR="00885325" w:rsidRPr="00885325" w:rsidRDefault="00885325" w:rsidP="00EA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25">
              <w:rPr>
                <w:rFonts w:ascii="Times New Roman" w:hAnsi="Times New Roman" w:cs="Times New Roman"/>
                <w:sz w:val="24"/>
                <w:szCs w:val="24"/>
              </w:rPr>
              <w:t>Номинация, название произведения</w:t>
            </w:r>
          </w:p>
        </w:tc>
      </w:tr>
      <w:tr w:rsidR="00885325" w:rsidTr="00885325">
        <w:tc>
          <w:tcPr>
            <w:tcW w:w="1253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9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6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2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3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5325" w:rsidTr="00885325">
        <w:tc>
          <w:tcPr>
            <w:tcW w:w="1253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9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6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2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3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885325" w:rsidRDefault="00885325" w:rsidP="00EA6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85325" w:rsidRDefault="00885325" w:rsidP="00EA63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40BAB" w:rsidRDefault="00740BAB" w:rsidP="00EA63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40BAB" w:rsidRDefault="00740BAB" w:rsidP="00EA63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40BAB" w:rsidRDefault="00740BAB" w:rsidP="00EA63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70149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/>
          <w:lang w:val="kk-KZ"/>
        </w:rPr>
        <w:t>Павлодар облысының</w:t>
      </w:r>
    </w:p>
    <w:p w:rsidR="00470149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басқармасының</w:t>
      </w:r>
    </w:p>
    <w:p w:rsidR="00470149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«______» _______ 2024 ж.</w:t>
      </w:r>
    </w:p>
    <w:p w:rsidR="00470149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№ __________бұйрығына</w:t>
      </w:r>
    </w:p>
    <w:p w:rsidR="00470149" w:rsidRPr="009C12CC" w:rsidRDefault="00470149" w:rsidP="00470149">
      <w:pPr>
        <w:pStyle w:val="a6"/>
        <w:spacing w:line="276" w:lineRule="auto"/>
        <w:ind w:right="-42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 қосымша</w:t>
      </w:r>
    </w:p>
    <w:p w:rsidR="00470149" w:rsidRDefault="00470149" w:rsidP="0047014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149" w:rsidRDefault="00740BAB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Mega Dance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- 2025</w:t>
      </w: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жобасының шеңберінде «BI BILE»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</w:t>
      </w: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>қ хореографиялық фе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стиваль-конкурстың облыстық байқауыңы</w:t>
      </w: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өткізу </w:t>
      </w:r>
    </w:p>
    <w:p w:rsidR="00740BAB" w:rsidRPr="00740BAB" w:rsidRDefault="00740BAB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740BAB" w:rsidRPr="00740BAB" w:rsidRDefault="00740BAB" w:rsidP="00740BA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740BAB" w:rsidRDefault="00740BAB" w:rsidP="00740BA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ереже «Mega Dance - 2025</w:t>
      </w: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» жобасының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шеңберінде «BI BILE» облыст</w:t>
      </w: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ық хореографиялық фестиваль-конкурстың облыстық кезеңінің мақсатын, міндеттерін, оны ұйымдастыру, өткізу, қорытындылау және жеңімпаздарды марапаттау тәртібін анықтайды. </w:t>
      </w:r>
      <w:r w:rsidRPr="004A09F3">
        <w:rPr>
          <w:rFonts w:ascii="Times New Roman" w:hAnsi="Times New Roman" w:cs="Times New Roman"/>
          <w:sz w:val="28"/>
          <w:szCs w:val="28"/>
          <w:lang w:val="kk-KZ"/>
        </w:rPr>
        <w:t xml:space="preserve">Конкурс Павлодар облысының білім беру мекемелері арасында өткізіледі. </w:t>
      </w:r>
    </w:p>
    <w:p w:rsidR="00740BAB" w:rsidRPr="00740BAB" w:rsidRDefault="00740BAB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9F3">
        <w:rPr>
          <w:rFonts w:ascii="Times New Roman" w:hAnsi="Times New Roman" w:cs="Times New Roman"/>
          <w:b/>
          <w:sz w:val="28"/>
          <w:szCs w:val="28"/>
          <w:lang w:val="kk-KZ"/>
        </w:rPr>
        <w:t>2. Конкурстың Ұйымдастырушылары</w:t>
      </w:r>
    </w:p>
    <w:p w:rsidR="00740BAB" w:rsidRDefault="00740BAB" w:rsidP="00740BA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 Павлодар облысы Білім беру басқармасы, М.М. Катаев атындағы Оқушылар сарайы. </w:t>
      </w:r>
    </w:p>
    <w:p w:rsidR="00740BAB" w:rsidRPr="00740BAB" w:rsidRDefault="00740BAB" w:rsidP="00740BA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>Конкурстың мақсаты</w:t>
      </w:r>
    </w:p>
    <w:p w:rsidR="00740BAB" w:rsidRDefault="00740BAB" w:rsidP="00740BA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алушылардың хореографиялық, шығармашылық қабілетін дамыту, тұлғаның әрі қарай үйлесімді дамуы мен тәрбиесі бойынша жүйелі мақсатты жұмыс істеу үшін жағдай жасау, оларды рухани-адамгершілік және мәдени құндылықтарға қатыстыру. </w:t>
      </w:r>
    </w:p>
    <w:p w:rsidR="00740BAB" w:rsidRPr="00740BAB" w:rsidRDefault="00740BAB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>4. Конкурстың міндеттері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1) білім алушыларды хореографиялық өнерге, тарихи мұраға тарту, оларды белсенді шығармашылық жұмысқа баулу,оларды әлеуметтендіру; 2) мәдени би дәстүрлерін қалпына келтіру, би мәдениетінің тарихын зерттеу;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>3) білім алушы тұлғасын шығармашылық дамыту, олардың әлемді сезіммен танудағы эстетикалық сезімдерін дамыту;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 4) білім эмоционалдық сферасын және олардың шығармашылық қабілетін ашу;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5) заманауи өнерде халықтық дәстүрлерді сақтау;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6) балалардың патриоттық сезімін, халықтық дәстүрлерге, ұлттық мәдениетке құрмет сезімін және ұқыппен қарауға тәрбиелеу;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7) шығармашылықпен жұмыс істейтін педагогтерге ақпараттық қолдау көрсету, ұжымдар арасында шығармашылық байланысты кеңейту және білім беру мекемелері педагогтерінің тәжірибе алмасуы. </w:t>
      </w:r>
    </w:p>
    <w:p w:rsidR="00470149" w:rsidRDefault="00470149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0BAB" w:rsidRPr="00740BAB" w:rsidRDefault="00740BAB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>5. Конкурстың қатысушылары</w:t>
      </w:r>
    </w:p>
    <w:p w:rsidR="00740BAB" w:rsidRDefault="00740BAB" w:rsidP="00740BA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>Конкурсқа облысымыздың мектепке дейінгі, мектептен тыс мекемелердің тәрбиеленушілері және жалпы білім беру мектептерінің 5-12 жас аралығындағы оқушылар, конкурстың өңірлік кезеңінің жеңімпаздары қатысады.</w:t>
      </w:r>
    </w:p>
    <w:p w:rsidR="00740BAB" w:rsidRPr="00740BAB" w:rsidRDefault="00740BAB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740BAB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740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0BAB">
        <w:rPr>
          <w:rFonts w:ascii="Times New Roman" w:hAnsi="Times New Roman" w:cs="Times New Roman"/>
          <w:b/>
          <w:sz w:val="28"/>
          <w:szCs w:val="28"/>
        </w:rPr>
        <w:t>мөлшері</w:t>
      </w:r>
      <w:proofErr w:type="spellEnd"/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0BAB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740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AB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740BAB">
        <w:rPr>
          <w:rFonts w:ascii="Times New Roman" w:hAnsi="Times New Roman" w:cs="Times New Roman"/>
          <w:sz w:val="28"/>
          <w:szCs w:val="28"/>
        </w:rPr>
        <w:t xml:space="preserve"> категория (5-7 </w:t>
      </w:r>
      <w:proofErr w:type="spellStart"/>
      <w:r w:rsidRPr="00740BAB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Pr="00740BA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BAB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740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AB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740BAB">
        <w:rPr>
          <w:rFonts w:ascii="Times New Roman" w:hAnsi="Times New Roman" w:cs="Times New Roman"/>
          <w:sz w:val="28"/>
          <w:szCs w:val="28"/>
        </w:rPr>
        <w:t xml:space="preserve"> категория (8-12 </w:t>
      </w:r>
      <w:proofErr w:type="spellStart"/>
      <w:r w:rsidRPr="00740BAB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Pr="00740BAB">
        <w:rPr>
          <w:rFonts w:ascii="Times New Roman" w:hAnsi="Times New Roman" w:cs="Times New Roman"/>
          <w:sz w:val="28"/>
          <w:szCs w:val="28"/>
        </w:rPr>
        <w:t>).</w:t>
      </w:r>
    </w:p>
    <w:p w:rsidR="00470149" w:rsidRPr="00470149" w:rsidRDefault="00470149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40BAB" w:rsidRPr="00740BAB" w:rsidRDefault="00740BAB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>7. Конкурстың шарттары</w:t>
      </w:r>
    </w:p>
    <w:p w:rsidR="00740BAB" w:rsidRDefault="00740BAB" w:rsidP="00740BA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Конкурс қатысушыларының өнер көрсету тәртібін ұйымдастыру комитеті анықтайды. </w:t>
      </w:r>
      <w:r w:rsidRPr="004A09F3">
        <w:rPr>
          <w:rFonts w:ascii="Times New Roman" w:hAnsi="Times New Roman" w:cs="Times New Roman"/>
          <w:sz w:val="28"/>
          <w:szCs w:val="28"/>
          <w:lang w:val="kk-KZ"/>
        </w:rPr>
        <w:t>Ұйымдастыру комитетінде қатысуға өтінім тіркелген соң Конкурсқа қатысу рұқсатнамасы беріледі.Өтінімге өңірлік кезеңнің жеңімпаздарын және топ жетекшілерін облыстық конкурсқа жіберу туралы білім беру басқармасы басшысының бұйрығының көшірмесі қоса беріледі . Конкур</w:t>
      </w:r>
      <w:r w:rsidR="00470149" w:rsidRPr="004A09F3">
        <w:rPr>
          <w:rFonts w:ascii="Times New Roman" w:hAnsi="Times New Roman" w:cs="Times New Roman"/>
          <w:sz w:val="28"/>
          <w:szCs w:val="28"/>
          <w:lang w:val="kk-KZ"/>
        </w:rPr>
        <w:t>сқа қатысуға өтінім 202</w:t>
      </w:r>
      <w:r w:rsidR="0047014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70149" w:rsidRPr="004A09F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47014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70149" w:rsidRPr="004A09F3">
        <w:rPr>
          <w:rFonts w:ascii="Times New Roman" w:hAnsi="Times New Roman" w:cs="Times New Roman"/>
          <w:sz w:val="28"/>
          <w:szCs w:val="28"/>
          <w:lang w:val="kk-KZ"/>
        </w:rPr>
        <w:t xml:space="preserve">0ақпаннан </w:t>
      </w:r>
      <w:r w:rsidR="0047014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A09F3">
        <w:rPr>
          <w:rFonts w:ascii="Times New Roman" w:hAnsi="Times New Roman" w:cs="Times New Roman"/>
          <w:sz w:val="28"/>
          <w:szCs w:val="28"/>
          <w:lang w:val="kk-KZ"/>
        </w:rPr>
        <w:t xml:space="preserve"> наурызға дейін қабылданады. Конкурс екі номинация бойынша өткізіледі.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A09F3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r w:rsidR="004701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A09F3">
        <w:rPr>
          <w:rFonts w:ascii="Times New Roman" w:hAnsi="Times New Roman" w:cs="Times New Roman"/>
          <w:sz w:val="28"/>
          <w:szCs w:val="28"/>
          <w:lang w:val="kk-KZ"/>
        </w:rPr>
        <w:t xml:space="preserve">ореографиялық қойылым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2. Халық биі және халықтық-стилдендірілген би: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а) әлем халықтарының билері ; </w:t>
      </w:r>
    </w:p>
    <w:p w:rsidR="00740BAB" w:rsidRDefault="00740BAB" w:rsidP="00470149">
      <w:pPr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Би ұжымдары әр номинация бойынша ұзақтығы 5 минуттан аспайтын бір конкурстық нөмір көрсетеді. </w:t>
      </w:r>
    </w:p>
    <w:p w:rsidR="00740BAB" w:rsidRPr="00740BAB" w:rsidRDefault="00740BAB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>8. Конкурсқа қатысушыларды бағалау өлшемдері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- жұмыстың Конкурстың номинациясына сәйкестігі;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>- халық дәстүрлерін сақтау және пайдалану;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 - нөмірдің көркемдік безендендірілуі (музыка, костюм, реквизит);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 - бейне мәнерлілігі ;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- композициялық шешімі (нөмірдің драматургиясы, бидің «суреті»);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- орындау техникасы (хореографиялық лексика, жасына сәйкестігі);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музыкалық және лексикалық материалдың жасына сәйкестігі. </w:t>
      </w:r>
    </w:p>
    <w:p w:rsidR="00470149" w:rsidRDefault="00470149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0BAB" w:rsidRPr="00740BAB" w:rsidRDefault="00740BAB" w:rsidP="00740B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b/>
          <w:sz w:val="28"/>
          <w:szCs w:val="28"/>
          <w:lang w:val="kk-KZ"/>
        </w:rPr>
        <w:t>9. Өткізу орны және уақыты</w:t>
      </w:r>
    </w:p>
    <w:p w:rsidR="00740BAB" w:rsidRDefault="00470149" w:rsidP="00740BA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0149">
        <w:rPr>
          <w:rFonts w:ascii="Times New Roman" w:hAnsi="Times New Roman" w:cs="Times New Roman"/>
          <w:b/>
          <w:sz w:val="28"/>
          <w:szCs w:val="28"/>
          <w:lang w:val="kk-KZ"/>
        </w:rPr>
        <w:t>Күні мен уақыты: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2020 жылғы 28</w:t>
      </w:r>
      <w:r w:rsidR="00740BAB"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 наурыз, сағ. 10.00</w:t>
      </w:r>
    </w:p>
    <w:p w:rsidR="00470149" w:rsidRDefault="00740BAB" w:rsidP="00740BA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0149">
        <w:rPr>
          <w:rFonts w:ascii="Times New Roman" w:hAnsi="Times New Roman" w:cs="Times New Roman"/>
          <w:b/>
          <w:sz w:val="28"/>
          <w:szCs w:val="28"/>
          <w:lang w:val="kk-KZ"/>
        </w:rPr>
        <w:t>Орны:</w:t>
      </w: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 М.М. Катаев атындағы облыстық Оқушылар сарайының </w:t>
      </w:r>
      <w:r w:rsidR="004701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40BAB">
        <w:rPr>
          <w:rFonts w:ascii="Times New Roman" w:hAnsi="Times New Roman" w:cs="Times New Roman"/>
          <w:sz w:val="28"/>
          <w:szCs w:val="28"/>
          <w:lang w:val="kk-KZ"/>
        </w:rPr>
        <w:t xml:space="preserve">Үлкен залы. </w:t>
      </w:r>
    </w:p>
    <w:p w:rsidR="00470149" w:rsidRPr="00470149" w:rsidRDefault="00740BAB" w:rsidP="0047014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149">
        <w:rPr>
          <w:rFonts w:ascii="Times New Roman" w:hAnsi="Times New Roman" w:cs="Times New Roman"/>
          <w:b/>
          <w:sz w:val="28"/>
          <w:szCs w:val="28"/>
          <w:lang w:val="kk-KZ"/>
        </w:rPr>
        <w:t>10. Конкурстың қазылар алқасы</w:t>
      </w:r>
    </w:p>
    <w:p w:rsidR="00470149" w:rsidRDefault="00740BAB" w:rsidP="00740BA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70149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Қатысушылардың өнерін бағалау және жеңімпаздарды анықтау мақсатында Конкурстың Қазылар алқасы құрылады, оның құрамын Оқушылар сарайы және білім беру, мәдениет мекемелерінің педагогтері мен кәсіби мамандары құрайды. </w:t>
      </w:r>
      <w:r w:rsidRPr="004A09F3">
        <w:rPr>
          <w:rFonts w:ascii="Times New Roman" w:hAnsi="Times New Roman" w:cs="Times New Roman"/>
          <w:sz w:val="28"/>
          <w:szCs w:val="28"/>
          <w:lang w:val="kk-KZ"/>
        </w:rPr>
        <w:t xml:space="preserve">Қазылар алқасының құрамын, сондай-ақ ондағы өзгерістерді Ұйымдастыру комитеті анықтайды. Қазылар алқасының шешімі хаттамаға енгізіледі, ол өзгертілмейді, талқыланбайды және қайта қаралмайды. </w:t>
      </w:r>
    </w:p>
    <w:p w:rsidR="00470149" w:rsidRPr="00470149" w:rsidRDefault="00740BAB" w:rsidP="0047014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149">
        <w:rPr>
          <w:rFonts w:ascii="Times New Roman" w:hAnsi="Times New Roman" w:cs="Times New Roman"/>
          <w:b/>
          <w:sz w:val="28"/>
          <w:szCs w:val="28"/>
          <w:lang w:val="kk-KZ"/>
        </w:rPr>
        <w:t>11. Марапаттау</w:t>
      </w:r>
    </w:p>
    <w:p w:rsidR="00470149" w:rsidRDefault="00740BAB" w:rsidP="00740BA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70149">
        <w:rPr>
          <w:rFonts w:ascii="Times New Roman" w:hAnsi="Times New Roman" w:cs="Times New Roman"/>
          <w:sz w:val="28"/>
          <w:szCs w:val="28"/>
          <w:lang w:val="kk-KZ"/>
        </w:rPr>
        <w:t>Жасына қарай және номинациясы б</w:t>
      </w:r>
      <w:r w:rsidR="00470149">
        <w:rPr>
          <w:rFonts w:ascii="Times New Roman" w:hAnsi="Times New Roman" w:cs="Times New Roman"/>
          <w:sz w:val="28"/>
          <w:szCs w:val="28"/>
          <w:lang w:val="kk-KZ"/>
        </w:rPr>
        <w:t xml:space="preserve">ойынша әр топтағы жеңімпаздар </w:t>
      </w:r>
      <w:r w:rsidRPr="00470149">
        <w:rPr>
          <w:rFonts w:ascii="Times New Roman" w:hAnsi="Times New Roman" w:cs="Times New Roman"/>
          <w:sz w:val="28"/>
          <w:szCs w:val="28"/>
          <w:lang w:val="kk-KZ"/>
        </w:rPr>
        <w:t xml:space="preserve"> I, II, III дәрежелі дипломмен марапатталады Үздік ұжым Бас жүлде -Гран – при кубогымен марапатталады. Өтінімдер</w:t>
      </w:r>
      <w:r w:rsidR="00470149" w:rsidRPr="00470149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70149">
        <w:rPr>
          <w:rFonts w:ascii="Times New Roman" w:hAnsi="Times New Roman" w:cs="Times New Roman"/>
          <w:sz w:val="28"/>
          <w:szCs w:val="28"/>
          <w:lang w:val="kk-KZ"/>
        </w:rPr>
        <w:t>5 жылдың 7</w:t>
      </w:r>
      <w:r w:rsidRPr="00470149">
        <w:rPr>
          <w:rFonts w:ascii="Times New Roman" w:hAnsi="Times New Roman" w:cs="Times New Roman"/>
          <w:sz w:val="28"/>
          <w:szCs w:val="28"/>
          <w:lang w:val="kk-KZ"/>
        </w:rPr>
        <w:t xml:space="preserve"> наурызына дейін мына мекенжай бойынша</w:t>
      </w:r>
      <w:r w:rsidR="004A09F3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қабылданады: Павлодар қ., Машһүр Жүсіп</w:t>
      </w:r>
      <w:r w:rsidRPr="00470149">
        <w:rPr>
          <w:rFonts w:ascii="Times New Roman" w:hAnsi="Times New Roman" w:cs="Times New Roman"/>
          <w:sz w:val="28"/>
          <w:szCs w:val="28"/>
          <w:lang w:val="kk-KZ"/>
        </w:rPr>
        <w:t xml:space="preserve"> көшесі 27, каб. 342, тел. 32-85-09, 87719994412, электрондық пошта: hud_otdel2018@mail.ru </w:t>
      </w:r>
    </w:p>
    <w:p w:rsidR="00470149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70149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қорытындысы туралы ақпарат </w:t>
      </w:r>
      <w:proofErr w:type="spellStart"/>
      <w:r w:rsidR="00470149">
        <w:rPr>
          <w:rStyle w:val="a4"/>
          <w:rFonts w:ascii="Times New Roman" w:hAnsi="Times New Roman"/>
          <w:b/>
          <w:bCs/>
          <w:sz w:val="28"/>
          <w:szCs w:val="28"/>
        </w:rPr>
        <w:t>Dvorec-pavlodar@yandex</w:t>
      </w:r>
      <w:proofErr w:type="spellEnd"/>
      <w:r w:rsidR="00470149">
        <w:rPr>
          <w:rStyle w:val="a4"/>
          <w:rFonts w:ascii="Times New Roman" w:hAnsi="Times New Roman"/>
          <w:b/>
          <w:bCs/>
          <w:sz w:val="28"/>
          <w:szCs w:val="28"/>
        </w:rPr>
        <w:t>.</w:t>
      </w:r>
      <w:r w:rsidR="00470149" w:rsidRPr="00C516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0149" w:rsidRPr="00C51681">
        <w:rPr>
          <w:rFonts w:ascii="Times New Roman" w:hAnsi="Times New Roman"/>
          <w:sz w:val="28"/>
          <w:szCs w:val="28"/>
        </w:rPr>
        <w:t xml:space="preserve"> </w:t>
      </w:r>
    </w:p>
    <w:p w:rsidR="00740BAB" w:rsidRDefault="00740BAB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70149">
        <w:rPr>
          <w:rFonts w:ascii="Times New Roman" w:hAnsi="Times New Roman" w:cs="Times New Roman"/>
          <w:sz w:val="28"/>
          <w:szCs w:val="28"/>
          <w:lang w:val="kk-KZ"/>
        </w:rPr>
        <w:t>облыстық Оқушылар сарайының сайтына жүктеледі</w:t>
      </w:r>
      <w:r w:rsidR="004701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EB0" w:rsidRDefault="004F6EB0" w:rsidP="004F6EB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6EB0" w:rsidRPr="004F6EB0" w:rsidRDefault="00470149" w:rsidP="004F6EB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6EB0">
        <w:rPr>
          <w:rFonts w:ascii="Times New Roman" w:hAnsi="Times New Roman" w:cs="Times New Roman"/>
          <w:sz w:val="28"/>
          <w:szCs w:val="28"/>
          <w:lang w:val="kk-KZ"/>
        </w:rPr>
        <w:t>Өтінімнің формасы «Mega Dance - 2020» жобасының шең</w:t>
      </w:r>
      <w:r w:rsidR="004F6EB0">
        <w:rPr>
          <w:rFonts w:ascii="Times New Roman" w:hAnsi="Times New Roman" w:cs="Times New Roman"/>
          <w:sz w:val="28"/>
          <w:szCs w:val="28"/>
          <w:lang w:val="kk-KZ"/>
        </w:rPr>
        <w:t xml:space="preserve">берінде «BI BILE» облыстық </w:t>
      </w:r>
      <w:r w:rsidRPr="004F6EB0">
        <w:rPr>
          <w:rFonts w:ascii="Times New Roman" w:hAnsi="Times New Roman" w:cs="Times New Roman"/>
          <w:sz w:val="28"/>
          <w:szCs w:val="28"/>
          <w:lang w:val="kk-KZ"/>
        </w:rPr>
        <w:t xml:space="preserve">хореографиялық фестиваль-конкурстың облыстық </w:t>
      </w:r>
      <w:r w:rsidR="004F6EB0">
        <w:rPr>
          <w:rFonts w:ascii="Times New Roman" w:hAnsi="Times New Roman" w:cs="Times New Roman"/>
          <w:sz w:val="28"/>
          <w:szCs w:val="28"/>
          <w:lang w:val="kk-KZ"/>
        </w:rPr>
        <w:t xml:space="preserve">байқауына </w:t>
      </w:r>
      <w:r w:rsidRPr="004F6EB0">
        <w:rPr>
          <w:rFonts w:ascii="Times New Roman" w:hAnsi="Times New Roman" w:cs="Times New Roman"/>
          <w:sz w:val="28"/>
          <w:szCs w:val="28"/>
          <w:lang w:val="kk-KZ"/>
        </w:rPr>
        <w:t>қатысуға</w:t>
      </w:r>
    </w:p>
    <w:p w:rsidR="004F6EB0" w:rsidRDefault="004F6EB0" w:rsidP="004F6EB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6EB0" w:rsidRPr="004F6EB0" w:rsidRDefault="00470149" w:rsidP="004F6EB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EB0">
        <w:rPr>
          <w:rFonts w:ascii="Times New Roman" w:hAnsi="Times New Roman" w:cs="Times New Roman"/>
          <w:b/>
          <w:sz w:val="28"/>
          <w:szCs w:val="28"/>
          <w:lang w:val="kk-KZ"/>
        </w:rPr>
        <w:t>ӨТІНІМ</w:t>
      </w:r>
    </w:p>
    <w:p w:rsidR="004F6EB0" w:rsidRDefault="004F6EB0" w:rsidP="00470149">
      <w:pPr>
        <w:spacing w:after="0"/>
        <w:ind w:left="360"/>
        <w:rPr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152"/>
        <w:gridCol w:w="1432"/>
        <w:gridCol w:w="1622"/>
        <w:gridCol w:w="1512"/>
        <w:gridCol w:w="1229"/>
        <w:gridCol w:w="1293"/>
        <w:gridCol w:w="1564"/>
      </w:tblGrid>
      <w:tr w:rsidR="004F6EB0" w:rsidRPr="00885325" w:rsidTr="007D3B2A">
        <w:tc>
          <w:tcPr>
            <w:tcW w:w="1253" w:type="dxa"/>
          </w:tcPr>
          <w:p w:rsidR="004F6EB0" w:rsidRPr="00885325" w:rsidRDefault="004F6EB0" w:rsidP="007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9" w:type="dxa"/>
          </w:tcPr>
          <w:p w:rsidR="004F6EB0" w:rsidRPr="00885325" w:rsidRDefault="004F6EB0" w:rsidP="004F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B0">
              <w:rPr>
                <w:rFonts w:ascii="Times New Roman" w:hAnsi="Times New Roman" w:cs="Times New Roman"/>
                <w:sz w:val="24"/>
                <w:szCs w:val="24"/>
              </w:rPr>
              <w:t>қала/аудан</w:t>
            </w:r>
            <w:r w:rsidRPr="00470149">
              <w:rPr>
                <w:lang w:val="kk-KZ"/>
              </w:rPr>
              <w:t xml:space="preserve"> </w:t>
            </w:r>
          </w:p>
        </w:tc>
        <w:tc>
          <w:tcPr>
            <w:tcW w:w="1647" w:type="dxa"/>
          </w:tcPr>
          <w:p w:rsidR="004F6EB0" w:rsidRPr="00885325" w:rsidRDefault="004F6EB0" w:rsidP="007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B0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мекемесінің атауы </w:t>
            </w:r>
          </w:p>
          <w:p w:rsidR="004F6EB0" w:rsidRPr="00885325" w:rsidRDefault="004F6EB0" w:rsidP="007D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F6EB0" w:rsidRPr="004F6EB0" w:rsidRDefault="004F6EB0" w:rsidP="004F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B0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F6EB0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proofErr w:type="spellStart"/>
            <w:r w:rsidRPr="004F6EB0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</w:p>
          <w:p w:rsidR="004F6EB0" w:rsidRPr="00885325" w:rsidRDefault="004F6EB0" w:rsidP="004F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4F6EB0" w:rsidRPr="004F6EB0" w:rsidRDefault="004F6EB0" w:rsidP="004F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B0">
              <w:rPr>
                <w:rFonts w:ascii="Times New Roman" w:hAnsi="Times New Roman" w:cs="Times New Roman"/>
                <w:sz w:val="24"/>
                <w:szCs w:val="24"/>
              </w:rPr>
              <w:t>Би тобының аты</w:t>
            </w:r>
          </w:p>
          <w:p w:rsidR="004F6EB0" w:rsidRPr="00885325" w:rsidRDefault="004F6EB0" w:rsidP="004F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23" w:type="dxa"/>
          </w:tcPr>
          <w:p w:rsidR="004F6EB0" w:rsidRPr="00885325" w:rsidRDefault="004F6EB0" w:rsidP="004F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B0">
              <w:rPr>
                <w:rFonts w:ascii="Times New Roman" w:hAnsi="Times New Roman" w:cs="Times New Roman"/>
                <w:sz w:val="24"/>
                <w:szCs w:val="24"/>
              </w:rPr>
              <w:t>қатысу үшін жас мөлшері</w:t>
            </w:r>
            <w:r w:rsidRPr="00470149">
              <w:rPr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4F6EB0" w:rsidRPr="004F6EB0" w:rsidRDefault="004F6EB0" w:rsidP="004F6E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B0">
              <w:rPr>
                <w:rFonts w:ascii="Times New Roman" w:hAnsi="Times New Roman" w:cs="Times New Roman"/>
                <w:sz w:val="24"/>
                <w:szCs w:val="24"/>
              </w:rPr>
              <w:t>Номинация, шығарманың</w:t>
            </w:r>
            <w:r w:rsidRPr="0088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EB0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</w:p>
        </w:tc>
      </w:tr>
      <w:tr w:rsidR="004F6EB0" w:rsidTr="007D3B2A">
        <w:tc>
          <w:tcPr>
            <w:tcW w:w="1253" w:type="dxa"/>
          </w:tcPr>
          <w:p w:rsidR="004F6EB0" w:rsidRDefault="004F6EB0" w:rsidP="007D3B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9" w:type="dxa"/>
          </w:tcPr>
          <w:p w:rsidR="004F6EB0" w:rsidRDefault="004F6EB0" w:rsidP="007D3B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4F6EB0" w:rsidRDefault="004F6EB0" w:rsidP="007D3B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6" w:type="dxa"/>
          </w:tcPr>
          <w:p w:rsidR="004F6EB0" w:rsidRDefault="004F6EB0" w:rsidP="007D3B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2" w:type="dxa"/>
          </w:tcPr>
          <w:p w:rsidR="004F6EB0" w:rsidRDefault="004F6EB0" w:rsidP="007D3B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3" w:type="dxa"/>
          </w:tcPr>
          <w:p w:rsidR="004F6EB0" w:rsidRDefault="004F6EB0" w:rsidP="007D3B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4F6EB0" w:rsidRDefault="004F6EB0" w:rsidP="007D3B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F6EB0" w:rsidRDefault="004F6EB0" w:rsidP="00470149">
      <w:pPr>
        <w:spacing w:after="0"/>
        <w:ind w:left="360"/>
        <w:rPr>
          <w:lang w:val="kk-KZ"/>
        </w:rPr>
      </w:pPr>
    </w:p>
    <w:p w:rsidR="00470149" w:rsidRPr="00470149" w:rsidRDefault="00470149" w:rsidP="0047014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0149" w:rsidRPr="004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61FF"/>
    <w:multiLevelType w:val="hybridMultilevel"/>
    <w:tmpl w:val="877C06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F2D0A"/>
    <w:multiLevelType w:val="hybridMultilevel"/>
    <w:tmpl w:val="56765F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08"/>
    <w:rsid w:val="00212E9F"/>
    <w:rsid w:val="00470149"/>
    <w:rsid w:val="004A09F3"/>
    <w:rsid w:val="004F6EB0"/>
    <w:rsid w:val="005D0FC9"/>
    <w:rsid w:val="00740BAB"/>
    <w:rsid w:val="00885325"/>
    <w:rsid w:val="00B11962"/>
    <w:rsid w:val="00C77882"/>
    <w:rsid w:val="00DF13EB"/>
    <w:rsid w:val="00E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5A9DC-5458-4FFA-AD00-0F20104F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08"/>
    <w:pPr>
      <w:ind w:left="720"/>
      <w:contextualSpacing/>
    </w:pPr>
  </w:style>
  <w:style w:type="character" w:styleId="a4">
    <w:name w:val="Hyperlink"/>
    <w:uiPriority w:val="99"/>
    <w:unhideWhenUsed/>
    <w:rsid w:val="005D0FC9"/>
    <w:rPr>
      <w:color w:val="0563C1"/>
      <w:u w:val="single"/>
    </w:rPr>
  </w:style>
  <w:style w:type="table" w:styleId="a5">
    <w:name w:val="Table Grid"/>
    <w:basedOn w:val="a1"/>
    <w:uiPriority w:val="59"/>
    <w:rsid w:val="0088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470149"/>
    <w:pPr>
      <w:spacing w:after="0" w:line="240" w:lineRule="auto"/>
    </w:p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rsid w:val="00470149"/>
  </w:style>
  <w:style w:type="paragraph" w:styleId="HTML">
    <w:name w:val="HTML Preformatted"/>
    <w:basedOn w:val="a"/>
    <w:link w:val="HTML0"/>
    <w:uiPriority w:val="99"/>
    <w:semiHidden/>
    <w:unhideWhenUsed/>
    <w:rsid w:val="004F6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EB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F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2025-02-21T09:14:00Z</dcterms:created>
  <dcterms:modified xsi:type="dcterms:W3CDTF">2025-02-21T09:14:00Z</dcterms:modified>
</cp:coreProperties>
</file>