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8048" w14:textId="591E7732" w:rsidR="001831E6" w:rsidRPr="005D58A0" w:rsidRDefault="00662126" w:rsidP="001831E6">
      <w:pPr>
        <w:jc w:val="center"/>
        <w:rPr>
          <w:rFonts w:eastAsia="Calibri"/>
          <w:b/>
          <w:color w:val="000000"/>
          <w:highlight w:val="yellow"/>
          <w:lang w:val="kk-KZ"/>
        </w:rPr>
      </w:pPr>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sidR="001831E6">
        <w:rPr>
          <w:rFonts w:ascii="inherit" w:hAnsi="inherit" w:cs="Courier New"/>
          <w:color w:val="1F1F1F"/>
          <w:sz w:val="42"/>
          <w:szCs w:val="42"/>
          <w:lang w:val="kk-KZ"/>
        </w:rPr>
        <w:t xml:space="preserve"> </w:t>
      </w:r>
      <w:r w:rsidR="005D58A0">
        <w:rPr>
          <w:rFonts w:eastAsia="Calibri"/>
          <w:b/>
          <w:color w:val="000000"/>
          <w:highlight w:val="yellow"/>
          <w:lang w:val="kk-KZ"/>
        </w:rPr>
        <w:t xml:space="preserve"> </w:t>
      </w:r>
    </w:p>
    <w:p w14:paraId="5673363E" w14:textId="095B1789" w:rsidR="005D58A0" w:rsidRPr="00C807CE" w:rsidRDefault="00235C43" w:rsidP="005D58A0">
      <w:pPr>
        <w:rPr>
          <w:rFonts w:eastAsia="Calibri"/>
          <w:b/>
          <w:bCs/>
          <w:lang w:val="kk-KZ"/>
        </w:rPr>
      </w:pPr>
      <w:r w:rsidRPr="00C807CE">
        <w:rPr>
          <w:rFonts w:eastAsia="Calibri"/>
          <w:b/>
          <w:bCs/>
          <w:color w:val="000000"/>
          <w:lang w:val="kk-KZ"/>
        </w:rPr>
        <w:t xml:space="preserve">  </w:t>
      </w:r>
      <w:r w:rsidR="00887402" w:rsidRPr="00C807CE">
        <w:rPr>
          <w:rFonts w:eastAsia="Calibri"/>
          <w:b/>
          <w:bCs/>
          <w:lang w:val="kk-KZ"/>
        </w:rPr>
        <w:t>«Білімпаз» бөлімі баланы ерте дамыту үйірмесінің жетекшісі, қосымша білім беру педагогы лауазымына</w:t>
      </w: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754AEA"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57E8EFBC" w:rsidR="00662126" w:rsidRPr="00FC5091"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 xml:space="preserve">8(7182) 328524; </w:t>
            </w:r>
            <w:r w:rsidR="00FC5091">
              <w:rPr>
                <w:rFonts w:eastAsia="Calibri"/>
                <w:lang w:val="kk-KZ"/>
              </w:rPr>
              <w:t>87776246158</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754AEA"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197C8F"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29077BC7" w14:textId="528FC14E" w:rsidR="00662126" w:rsidRPr="00197C8F" w:rsidRDefault="00AB6573" w:rsidP="00887402">
            <w:pPr>
              <w:jc w:val="both"/>
              <w:textAlignment w:val="baseline"/>
              <w:rPr>
                <w:rFonts w:eastAsia="Calibri"/>
                <w:lang w:val="kk-KZ"/>
              </w:rPr>
            </w:pPr>
            <w:r w:rsidRPr="001831E6">
              <w:rPr>
                <w:rFonts w:eastAsia="Calibri"/>
                <w:lang w:val="kk-KZ"/>
              </w:rPr>
              <w:t xml:space="preserve"> </w:t>
            </w:r>
            <w:r w:rsidR="007B68DE">
              <w:rPr>
                <w:rFonts w:eastAsia="Calibri"/>
                <w:lang w:val="kk-KZ"/>
              </w:rPr>
              <w:t xml:space="preserve"> </w:t>
            </w:r>
            <w:r w:rsidR="00887402">
              <w:rPr>
                <w:rFonts w:eastAsia="Calibri"/>
                <w:bCs/>
                <w:lang w:val="kk-KZ"/>
              </w:rPr>
              <w:t xml:space="preserve">«Білімпаз» бөлімі баланы ерте дамыту үйірмесінің жетекшісі, қосымша білім беру педагогы, </w:t>
            </w:r>
            <w:r w:rsidR="00887402" w:rsidRPr="00887402">
              <w:rPr>
                <w:rFonts w:eastAsia="Calibri"/>
                <w:lang w:val="kk-KZ"/>
              </w:rPr>
              <w:t>10</w:t>
            </w:r>
            <w:r w:rsidR="005D58A0" w:rsidRPr="005D58A0">
              <w:rPr>
                <w:rFonts w:eastAsia="Calibri"/>
                <w:lang w:val="kk-KZ"/>
              </w:rPr>
              <w:t xml:space="preserve"> сағат</w:t>
            </w:r>
            <w:r w:rsidR="00197C8F">
              <w:rPr>
                <w:rFonts w:eastAsia="Calibri"/>
                <w:lang w:val="kk-KZ"/>
              </w:rPr>
              <w:t xml:space="preserve">. Уақытша. Белгіленген мерзімге. </w:t>
            </w:r>
          </w:p>
        </w:tc>
      </w:tr>
      <w:tr w:rsidR="000B4414" w:rsidRPr="00C80BAF" w14:paraId="4F9EAE9A" w14:textId="77777777" w:rsidTr="00662126">
        <w:trPr>
          <w:trHeight w:val="825"/>
        </w:trPr>
        <w:tc>
          <w:tcPr>
            <w:tcW w:w="391" w:type="dxa"/>
            <w:vMerge/>
          </w:tcPr>
          <w:p w14:paraId="0AD56740" w14:textId="77777777" w:rsidR="000B4414" w:rsidRPr="00C80BAF" w:rsidRDefault="000B4414" w:rsidP="00662126">
            <w:pPr>
              <w:rPr>
                <w:b/>
                <w:bCs/>
                <w:lang w:val="kk-KZ"/>
              </w:rPr>
            </w:pPr>
          </w:p>
        </w:tc>
        <w:tc>
          <w:tcPr>
            <w:tcW w:w="2384" w:type="dxa"/>
          </w:tcPr>
          <w:p w14:paraId="37E6A997" w14:textId="6A0A7D8A" w:rsidR="000B4414" w:rsidRPr="00C80BAF" w:rsidRDefault="00542EBC" w:rsidP="007106D3">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306D31B8" w14:textId="77777777" w:rsidR="00C807CE" w:rsidRPr="002C5368" w:rsidRDefault="00C807CE" w:rsidP="00C807CE">
            <w:pPr>
              <w:jc w:val="both"/>
              <w:rPr>
                <w:lang w:val="kk-KZ"/>
              </w:rPr>
            </w:pPr>
            <w:r w:rsidRPr="002C5368">
              <w:rPr>
                <w:lang w:val="kk-KZ"/>
              </w:rPr>
              <w:t xml:space="preserve">- үйірменің құрамын балалармен толықтыру; </w:t>
            </w:r>
          </w:p>
          <w:p w14:paraId="68193423" w14:textId="77777777" w:rsidR="00C807CE" w:rsidRPr="002C5368" w:rsidRDefault="00C807CE" w:rsidP="00C807CE">
            <w:pPr>
              <w:jc w:val="both"/>
              <w:rPr>
                <w:lang w:val="kk-KZ"/>
              </w:rPr>
            </w:pPr>
            <w:r w:rsidRPr="002C5368">
              <w:rPr>
                <w:lang w:val="kk-KZ"/>
              </w:rPr>
              <w:t xml:space="preserve">- әзірленген бағдарламаға сәйкес тұрақты сабақтар өткізу; </w:t>
            </w:r>
          </w:p>
          <w:p w14:paraId="29F209D1" w14:textId="77777777" w:rsidR="00C807CE" w:rsidRPr="002C5368" w:rsidRDefault="00C807CE" w:rsidP="00C807CE">
            <w:pPr>
              <w:jc w:val="both"/>
              <w:rPr>
                <w:lang w:val="kk-KZ"/>
              </w:rPr>
            </w:pPr>
            <w:r w:rsidRPr="002C5368">
              <w:rPr>
                <w:lang w:val="kk-KZ"/>
              </w:rPr>
              <w:t>- қызм</w:t>
            </w:r>
            <w:r>
              <w:rPr>
                <w:lang w:val="kk-KZ"/>
              </w:rPr>
              <w:t>еттің нақты бағытында бастапқы білікті</w:t>
            </w:r>
            <w:r w:rsidRPr="002C5368">
              <w:rPr>
                <w:lang w:val="kk-KZ"/>
              </w:rPr>
              <w:t xml:space="preserve"> мен дағдыларды қалыптастыру ;</w:t>
            </w:r>
          </w:p>
          <w:p w14:paraId="456F6E5E" w14:textId="77777777" w:rsidR="00C807CE" w:rsidRPr="002C5368" w:rsidRDefault="00C807CE" w:rsidP="00C807CE">
            <w:pPr>
              <w:jc w:val="both"/>
              <w:rPr>
                <w:lang w:val="kk-KZ"/>
              </w:rPr>
            </w:pPr>
            <w:r w:rsidRPr="002C5368">
              <w:rPr>
                <w:lang w:val="kk-KZ"/>
              </w:rPr>
              <w:t>- осы пәндік салада қабілетті және дарынды тәрбиеленушілерді анықтау және олардың шығармашылық дамуына ықпал ету;</w:t>
            </w:r>
          </w:p>
          <w:p w14:paraId="5EE9E503" w14:textId="77777777" w:rsidR="00C807CE" w:rsidRPr="002C5368" w:rsidRDefault="00C807CE" w:rsidP="00C807CE">
            <w:pPr>
              <w:jc w:val="both"/>
              <w:rPr>
                <w:lang w:val="kk-KZ"/>
              </w:rPr>
            </w:pPr>
            <w:r w:rsidRPr="002C5368">
              <w:rPr>
                <w:lang w:val="kk-KZ"/>
              </w:rPr>
              <w:t>- даму ерекшеліктері мен ауытқулары бар балаларға қолдау көрсету;</w:t>
            </w:r>
          </w:p>
          <w:p w14:paraId="4E038E43" w14:textId="77777777" w:rsidR="00C807CE" w:rsidRPr="002C5368" w:rsidRDefault="00C807CE" w:rsidP="00C807CE">
            <w:pPr>
              <w:jc w:val="both"/>
              <w:rPr>
                <w:lang w:val="kk-KZ"/>
              </w:rPr>
            </w:pPr>
            <w:r w:rsidRPr="002C5368">
              <w:rPr>
                <w:lang w:val="kk-KZ"/>
              </w:rPr>
              <w:t>- бұқаралық іс-шараларды (көрме, мереке, концерт және басқалар)ұйымдастыру</w:t>
            </w:r>
          </w:p>
          <w:p w14:paraId="797588F0" w14:textId="77777777" w:rsidR="00C807CE" w:rsidRPr="002C5368" w:rsidRDefault="00C807CE" w:rsidP="00C807CE">
            <w:pPr>
              <w:jc w:val="both"/>
              <w:rPr>
                <w:lang w:val="kk-KZ"/>
              </w:rPr>
            </w:pPr>
            <w:r w:rsidRPr="002C5368">
              <w:rPr>
                <w:lang w:val="kk-KZ"/>
              </w:rPr>
              <w:t>- оқушылардың жасын және мүмкіндіктерін ескере отырып, оқыту бағдарламаларын әзірлеу;</w:t>
            </w:r>
          </w:p>
          <w:p w14:paraId="2D134EE8" w14:textId="77777777" w:rsidR="00C807CE" w:rsidRPr="002C5368" w:rsidRDefault="00C807CE" w:rsidP="00C807CE">
            <w:pPr>
              <w:jc w:val="both"/>
              <w:rPr>
                <w:lang w:val="kk-KZ"/>
              </w:rPr>
            </w:pPr>
            <w:r w:rsidRPr="002C5368">
              <w:rPr>
                <w:lang w:val="kk-KZ"/>
              </w:rPr>
              <w:t>- қолайлы әдісте</w:t>
            </w:r>
            <w:r>
              <w:rPr>
                <w:lang w:val="kk-KZ"/>
              </w:rPr>
              <w:t>мелерді</w:t>
            </w:r>
            <w:r w:rsidRPr="002C5368">
              <w:rPr>
                <w:lang w:val="kk-KZ"/>
              </w:rPr>
              <w:t xml:space="preserve">, әдістер мен технологияларды таңдау; </w:t>
            </w:r>
          </w:p>
          <w:p w14:paraId="58C6ED87" w14:textId="77777777" w:rsidR="00C807CE" w:rsidRPr="002C5368" w:rsidRDefault="00C807CE" w:rsidP="00C807CE">
            <w:pPr>
              <w:jc w:val="both"/>
              <w:rPr>
                <w:lang w:val="kk-KZ"/>
              </w:rPr>
            </w:pPr>
            <w:r w:rsidRPr="002C5368">
              <w:rPr>
                <w:lang w:val="kk-KZ"/>
              </w:rPr>
              <w:t>әр</w:t>
            </w:r>
            <w:r>
              <w:rPr>
                <w:lang w:val="kk-KZ"/>
              </w:rPr>
              <w:t xml:space="preserve"> сабақты, сондай-</w:t>
            </w:r>
            <w:r w:rsidRPr="002C5368">
              <w:rPr>
                <w:lang w:val="kk-KZ"/>
              </w:rPr>
              <w:t>ақ ұзақ уақытқа-аптаға, айға, жылға жұмысты жоспарлау;</w:t>
            </w:r>
          </w:p>
          <w:p w14:paraId="62932650" w14:textId="77777777" w:rsidR="00C807CE" w:rsidRPr="002C5368" w:rsidRDefault="00C807CE" w:rsidP="00C807CE">
            <w:pPr>
              <w:jc w:val="both"/>
              <w:rPr>
                <w:lang w:val="kk-KZ"/>
              </w:rPr>
            </w:pPr>
            <w:r w:rsidRPr="002C5368">
              <w:rPr>
                <w:lang w:val="kk-KZ"/>
              </w:rPr>
              <w:t xml:space="preserve">- балалардың оқуға деген қызығушылығын </w:t>
            </w:r>
            <w:r>
              <w:rPr>
                <w:lang w:val="kk-KZ"/>
              </w:rPr>
              <w:t>арттыру</w:t>
            </w:r>
            <w:r w:rsidRPr="002C5368">
              <w:rPr>
                <w:lang w:val="kk-KZ"/>
              </w:rPr>
              <w:t xml:space="preserve">; </w:t>
            </w:r>
          </w:p>
          <w:p w14:paraId="4231B5D6" w14:textId="77777777" w:rsidR="00C807CE" w:rsidRPr="002C5368" w:rsidRDefault="00C807CE" w:rsidP="00C807CE">
            <w:pPr>
              <w:jc w:val="both"/>
              <w:rPr>
                <w:lang w:val="kk-KZ"/>
              </w:rPr>
            </w:pPr>
            <w:r w:rsidRPr="002C5368">
              <w:rPr>
                <w:lang w:val="kk-KZ"/>
              </w:rPr>
              <w:t xml:space="preserve">- ең қабілетті балаларды анықтау және олардың табиғи бейімділігін дамыту (олармен жеке айналысу, конкурстар мен байқауларға қатысуға дайындау); </w:t>
            </w:r>
          </w:p>
          <w:p w14:paraId="0819A65E" w14:textId="77777777" w:rsidR="00C807CE" w:rsidRPr="002C5368" w:rsidRDefault="00C807CE" w:rsidP="00C807CE">
            <w:pPr>
              <w:jc w:val="both"/>
              <w:rPr>
                <w:lang w:val="kk-KZ"/>
              </w:rPr>
            </w:pPr>
            <w:r w:rsidRPr="002C5368">
              <w:rPr>
                <w:lang w:val="kk-KZ"/>
              </w:rPr>
              <w:t>- ата-аналарға кеңес беру;</w:t>
            </w:r>
          </w:p>
          <w:p w14:paraId="5B100C89" w14:textId="77777777" w:rsidR="00C807CE" w:rsidRPr="002C5368" w:rsidRDefault="00C807CE" w:rsidP="00C807CE">
            <w:pPr>
              <w:jc w:val="both"/>
              <w:rPr>
                <w:lang w:val="kk-KZ"/>
              </w:rPr>
            </w:pPr>
            <w:r w:rsidRPr="002C5368">
              <w:rPr>
                <w:lang w:val="kk-KZ"/>
              </w:rPr>
              <w:t xml:space="preserve">- үйірме бейіні бойынша іс-шараларды ұйымдастыру; </w:t>
            </w:r>
          </w:p>
          <w:p w14:paraId="11BDB9F1" w14:textId="77777777" w:rsidR="00C807CE" w:rsidRPr="002C5368" w:rsidRDefault="00C807CE" w:rsidP="00C807CE">
            <w:pPr>
              <w:jc w:val="both"/>
              <w:rPr>
                <w:lang w:val="kk-KZ"/>
              </w:rPr>
            </w:pPr>
            <w:r w:rsidRPr="002C5368">
              <w:rPr>
                <w:lang w:val="kk-KZ"/>
              </w:rPr>
              <w:t>- компьютер мен мультимедиялық жабдықты пайдалану.</w:t>
            </w:r>
          </w:p>
          <w:p w14:paraId="369301AE" w14:textId="77777777" w:rsidR="00C807CE" w:rsidRPr="002C5368" w:rsidRDefault="00C807CE" w:rsidP="00C807CE">
            <w:pPr>
              <w:jc w:val="both"/>
              <w:rPr>
                <w:lang w:val="kk-KZ"/>
              </w:rPr>
            </w:pPr>
            <w:r w:rsidRPr="002C5368">
              <w:rPr>
                <w:lang w:val="kk-KZ"/>
              </w:rPr>
              <w:t>- еңбекті қорғау, қауіпсіздік техникасы және өрттен қорғау ережелері мен нормаларының сақталуын қамтамасыз етеді. Оқу процесі кезінде балалардың өмірі мен денсаулығын қорғау үшін қажетті жағдайлар жасауды қамтамасыз етеді;</w:t>
            </w:r>
          </w:p>
          <w:p w14:paraId="300F222C" w14:textId="40B453B7" w:rsidR="002022A4" w:rsidRPr="00AB6573" w:rsidRDefault="00C807CE" w:rsidP="00C807CE">
            <w:pPr>
              <w:jc w:val="both"/>
              <w:textAlignment w:val="baseline"/>
              <w:outlineLvl w:val="2"/>
              <w:rPr>
                <w:color w:val="000000"/>
              </w:rPr>
            </w:pPr>
            <w:r w:rsidRPr="002C5368">
              <w:rPr>
                <w:lang w:val="kk-KZ"/>
              </w:rPr>
              <w:t>- өзінің кәсіби біліктілігін арттырады.</w:t>
            </w:r>
          </w:p>
        </w:tc>
      </w:tr>
      <w:tr w:rsidR="0068291A" w:rsidRPr="00C807CE" w14:paraId="7EF2A39C" w14:textId="77777777" w:rsidTr="00662126">
        <w:trPr>
          <w:trHeight w:val="639"/>
        </w:trPr>
        <w:tc>
          <w:tcPr>
            <w:tcW w:w="391" w:type="dxa"/>
            <w:vMerge/>
          </w:tcPr>
          <w:p w14:paraId="159D21C4" w14:textId="77777777" w:rsidR="0068291A" w:rsidRPr="00C80BAF" w:rsidRDefault="0068291A" w:rsidP="0068291A">
            <w:pPr>
              <w:jc w:val="center"/>
              <w:textAlignment w:val="baseline"/>
              <w:outlineLvl w:val="2"/>
              <w:rPr>
                <w:b/>
                <w:bCs/>
                <w:lang w:val="kk-KZ"/>
              </w:rPr>
            </w:pPr>
          </w:p>
        </w:tc>
        <w:tc>
          <w:tcPr>
            <w:tcW w:w="2384" w:type="dxa"/>
          </w:tcPr>
          <w:p w14:paraId="48250B2F" w14:textId="2E33372E" w:rsidR="0068291A" w:rsidRPr="00C80BAF" w:rsidRDefault="0068291A" w:rsidP="0068291A">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F3945F5" w14:textId="77777777" w:rsidR="0068291A" w:rsidRPr="0068291A" w:rsidRDefault="0068291A" w:rsidP="0068291A">
            <w:pPr>
              <w:textAlignment w:val="baseline"/>
              <w:outlineLvl w:val="2"/>
              <w:rPr>
                <w:bCs/>
                <w:lang w:val="kk-KZ"/>
              </w:rPr>
            </w:pPr>
            <w:r w:rsidRPr="0068291A">
              <w:rPr>
                <w:bCs/>
                <w:lang w:val="kk-KZ"/>
              </w:rPr>
              <w:t>жұмыс өтіліне сәйкес төленеді;</w:t>
            </w:r>
          </w:p>
          <w:p w14:paraId="233D9243" w14:textId="60CCE171" w:rsidR="0068291A" w:rsidRPr="0068291A" w:rsidRDefault="0068291A" w:rsidP="0068291A">
            <w:pPr>
              <w:textAlignment w:val="baseline"/>
              <w:outlineLvl w:val="2"/>
              <w:rPr>
                <w:bCs/>
                <w:lang w:val="kk-KZ"/>
              </w:rPr>
            </w:pPr>
            <w:r w:rsidRPr="0068291A">
              <w:rPr>
                <w:bCs/>
                <w:lang w:val="kk-KZ"/>
              </w:rPr>
              <w:t>- арнайы орта білім (min):</w:t>
            </w:r>
            <w:r w:rsidR="00C807CE">
              <w:rPr>
                <w:bCs/>
                <w:lang w:val="kk-KZ"/>
              </w:rPr>
              <w:t xml:space="preserve"> 78083,10 </w:t>
            </w:r>
            <w:r w:rsidRPr="0068291A">
              <w:rPr>
                <w:bCs/>
                <w:lang w:val="kk-KZ"/>
              </w:rPr>
              <w:t xml:space="preserve"> теңге;</w:t>
            </w:r>
          </w:p>
          <w:p w14:paraId="7CB53A84" w14:textId="05AF8AB7" w:rsidR="0068291A" w:rsidRPr="0068291A" w:rsidRDefault="0068291A" w:rsidP="0068291A">
            <w:pPr>
              <w:textAlignment w:val="baseline"/>
              <w:outlineLvl w:val="2"/>
              <w:rPr>
                <w:bCs/>
                <w:lang w:val="kk-KZ"/>
              </w:rPr>
            </w:pPr>
            <w:r w:rsidRPr="0068291A">
              <w:rPr>
                <w:bCs/>
                <w:lang w:val="kk-KZ"/>
              </w:rPr>
              <w:t xml:space="preserve">- жоғары білім (min): </w:t>
            </w:r>
            <w:r w:rsidR="00C807CE">
              <w:rPr>
                <w:bCs/>
                <w:lang w:val="kk-KZ"/>
              </w:rPr>
              <w:t>81760,40</w:t>
            </w:r>
            <w:r w:rsidRPr="0068291A">
              <w:rPr>
                <w:bCs/>
                <w:lang w:val="kk-KZ"/>
              </w:rPr>
              <w:t xml:space="preserve"> теңге </w:t>
            </w:r>
            <w:r w:rsidR="00965B15">
              <w:rPr>
                <w:bCs/>
                <w:lang w:val="kk-KZ"/>
              </w:rPr>
              <w:t xml:space="preserve"> </w:t>
            </w:r>
          </w:p>
          <w:p w14:paraId="01ADADD6" w14:textId="03D8FAA6" w:rsidR="0068291A" w:rsidRPr="00C80BAF" w:rsidRDefault="0068291A" w:rsidP="0068291A">
            <w:pPr>
              <w:textAlignment w:val="baseline"/>
              <w:outlineLvl w:val="2"/>
              <w:rPr>
                <w:bCs/>
                <w:lang w:val="kk-KZ"/>
              </w:rPr>
            </w:pPr>
          </w:p>
        </w:tc>
      </w:tr>
      <w:tr w:rsidR="0068291A" w:rsidRPr="00C80BAF" w14:paraId="6E1B91A5" w14:textId="77777777" w:rsidTr="00662126">
        <w:tc>
          <w:tcPr>
            <w:tcW w:w="391" w:type="dxa"/>
          </w:tcPr>
          <w:p w14:paraId="3D7B92B5" w14:textId="77777777" w:rsidR="0068291A" w:rsidRPr="00C80BAF" w:rsidRDefault="0068291A" w:rsidP="0068291A">
            <w:pPr>
              <w:jc w:val="center"/>
              <w:textAlignment w:val="baseline"/>
              <w:outlineLvl w:val="2"/>
              <w:rPr>
                <w:b/>
                <w:bCs/>
              </w:rPr>
            </w:pPr>
            <w:r w:rsidRPr="00C80BAF">
              <w:rPr>
                <w:b/>
                <w:bCs/>
              </w:rPr>
              <w:t>3</w:t>
            </w:r>
          </w:p>
        </w:tc>
        <w:tc>
          <w:tcPr>
            <w:tcW w:w="2384" w:type="dxa"/>
          </w:tcPr>
          <w:p w14:paraId="2D72B04F" w14:textId="77777777" w:rsidR="0068291A" w:rsidRPr="003356B5" w:rsidRDefault="0068291A" w:rsidP="0068291A">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68291A" w:rsidRPr="00C80BAF" w:rsidRDefault="0068291A" w:rsidP="0068291A">
            <w:pPr>
              <w:textAlignment w:val="baseline"/>
              <w:outlineLvl w:val="2"/>
              <w:rPr>
                <w:bCs/>
              </w:rPr>
            </w:pPr>
            <w:r w:rsidRPr="003356B5">
              <w:rPr>
                <w:rFonts w:eastAsia="Calibri"/>
                <w:lang w:val="kk-KZ"/>
              </w:rPr>
              <w:lastRenderedPageBreak/>
              <w:t>қойылатын біліктілік талаптары</w:t>
            </w:r>
          </w:p>
        </w:tc>
        <w:tc>
          <w:tcPr>
            <w:tcW w:w="6972" w:type="dxa"/>
          </w:tcPr>
          <w:p w14:paraId="7472AD93" w14:textId="3FD15013" w:rsidR="00965B15" w:rsidRPr="00DB1F6C" w:rsidRDefault="00965B15" w:rsidP="00965B15">
            <w:pPr>
              <w:jc w:val="both"/>
              <w:rPr>
                <w:bCs/>
                <w:lang w:val="kk-KZ"/>
              </w:rPr>
            </w:pPr>
          </w:p>
          <w:p w14:paraId="7DB6BCD5" w14:textId="77777777" w:rsidR="00DB1F6C" w:rsidRPr="00DB1F6C" w:rsidRDefault="00DB1F6C" w:rsidP="00DB1F6C">
            <w:pPr>
              <w:jc w:val="both"/>
              <w:textAlignment w:val="baseline"/>
              <w:outlineLvl w:val="2"/>
              <w:rPr>
                <w:bCs/>
                <w:lang w:val="kk-KZ"/>
              </w:rPr>
            </w:pPr>
            <w:r w:rsidRPr="00DB1F6C">
              <w:rPr>
                <w:bCs/>
                <w:lang w:val="kk-KZ"/>
              </w:rPr>
              <w:t xml:space="preserve">-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w:t>
            </w:r>
            <w:r w:rsidRPr="00DB1F6C">
              <w:rPr>
                <w:bCs/>
                <w:lang w:val="kk-KZ"/>
              </w:rPr>
              <w:lastRenderedPageBreak/>
              <w:t>қайта даярлауды растайтын құжат, жұмыс стажына талап қойылмайды;</w:t>
            </w:r>
          </w:p>
          <w:p w14:paraId="66773BC6" w14:textId="77777777" w:rsidR="00DB1F6C" w:rsidRPr="00DB1F6C" w:rsidRDefault="00DB1F6C" w:rsidP="00DB1F6C">
            <w:pPr>
              <w:jc w:val="both"/>
              <w:textAlignment w:val="baseline"/>
              <w:outlineLvl w:val="2"/>
              <w:rPr>
                <w:bCs/>
                <w:lang w:val="kk-KZ"/>
              </w:rPr>
            </w:pPr>
            <w:r w:rsidRPr="00DB1F6C">
              <w:rPr>
                <w:bCs/>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073D19A3" w14:textId="77777777" w:rsidR="00DB1F6C" w:rsidRPr="00DB1F6C" w:rsidRDefault="00DB1F6C" w:rsidP="00DB1F6C">
            <w:pPr>
              <w:jc w:val="both"/>
              <w:textAlignment w:val="baseline"/>
              <w:outlineLvl w:val="2"/>
              <w:rPr>
                <w:bCs/>
                <w:lang w:val="kk-KZ"/>
              </w:rPr>
            </w:pPr>
            <w:r w:rsidRPr="00DB1F6C">
              <w:rPr>
                <w:bCs/>
                <w:lang w:val="kk-KZ"/>
              </w:rPr>
              <w:t>және (немесе) біліктілігі жоғары деңгейдегі педагог-шебер үшін мамандығы бойынша жұмыс өтілі - кемінде 5 жыл;</w:t>
            </w:r>
          </w:p>
          <w:p w14:paraId="1C83247D" w14:textId="4E0D3B9C" w:rsidR="0068291A" w:rsidRPr="00C80BAF" w:rsidRDefault="00DB1F6C" w:rsidP="00DB1F6C">
            <w:pPr>
              <w:jc w:val="both"/>
              <w:textAlignment w:val="baseline"/>
              <w:outlineLvl w:val="2"/>
              <w:rPr>
                <w:bCs/>
              </w:rPr>
            </w:pPr>
            <w:r w:rsidRPr="00DB1F6C">
              <w:rPr>
                <w:bCs/>
              </w:rPr>
              <w:t>-</w:t>
            </w:r>
          </w:p>
        </w:tc>
      </w:tr>
      <w:tr w:rsidR="0068291A" w:rsidRPr="00C80BAF" w14:paraId="345FA49B" w14:textId="77777777" w:rsidTr="00662126">
        <w:trPr>
          <w:trHeight w:val="105"/>
        </w:trPr>
        <w:tc>
          <w:tcPr>
            <w:tcW w:w="391" w:type="dxa"/>
          </w:tcPr>
          <w:p w14:paraId="32AF56A9" w14:textId="77777777" w:rsidR="0068291A" w:rsidRPr="00C80BAF" w:rsidRDefault="0068291A" w:rsidP="0068291A">
            <w:pPr>
              <w:jc w:val="center"/>
              <w:textAlignment w:val="baseline"/>
              <w:outlineLvl w:val="2"/>
              <w:rPr>
                <w:b/>
                <w:bCs/>
              </w:rPr>
            </w:pPr>
            <w:r w:rsidRPr="00C80BAF">
              <w:rPr>
                <w:b/>
                <w:bCs/>
              </w:rPr>
              <w:lastRenderedPageBreak/>
              <w:t>4</w:t>
            </w:r>
          </w:p>
        </w:tc>
        <w:tc>
          <w:tcPr>
            <w:tcW w:w="2384" w:type="dxa"/>
          </w:tcPr>
          <w:p w14:paraId="0B9C64A5" w14:textId="3C7CBC11" w:rsidR="0068291A" w:rsidRPr="00C80BAF" w:rsidRDefault="0068291A" w:rsidP="0068291A">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3DE56C6B" w:rsidR="0068291A" w:rsidRPr="00C80BAF" w:rsidRDefault="00186CB0" w:rsidP="0068291A">
            <w:pPr>
              <w:textAlignment w:val="baseline"/>
              <w:outlineLvl w:val="2"/>
              <w:rPr>
                <w:bCs/>
                <w:lang w:val="kk-KZ"/>
              </w:rPr>
            </w:pPr>
            <w:r>
              <w:rPr>
                <w:bCs/>
                <w:lang w:val="kk-KZ"/>
              </w:rPr>
              <w:t>5</w:t>
            </w:r>
            <w:r w:rsidR="00DE51B0">
              <w:rPr>
                <w:bCs/>
                <w:lang w:val="kk-KZ"/>
              </w:rPr>
              <w:t>.</w:t>
            </w:r>
            <w:r w:rsidR="00965B15">
              <w:rPr>
                <w:bCs/>
                <w:lang w:val="kk-KZ"/>
              </w:rPr>
              <w:t>0</w:t>
            </w:r>
            <w:r>
              <w:rPr>
                <w:bCs/>
                <w:lang w:val="kk-KZ"/>
              </w:rPr>
              <w:t>9</w:t>
            </w:r>
            <w:r w:rsidR="00DE51B0">
              <w:rPr>
                <w:bCs/>
                <w:lang w:val="kk-KZ"/>
              </w:rPr>
              <w:t>-</w:t>
            </w:r>
            <w:r>
              <w:rPr>
                <w:bCs/>
                <w:lang w:val="kk-KZ"/>
              </w:rPr>
              <w:t>13</w:t>
            </w:r>
            <w:r w:rsidR="00DE51B0">
              <w:rPr>
                <w:bCs/>
                <w:lang w:val="kk-KZ"/>
              </w:rPr>
              <w:t>.</w:t>
            </w:r>
            <w:r w:rsidR="00965B15">
              <w:rPr>
                <w:bCs/>
                <w:lang w:val="kk-KZ"/>
              </w:rPr>
              <w:t>0</w:t>
            </w:r>
            <w:r w:rsidR="00775B7C">
              <w:rPr>
                <w:bCs/>
                <w:lang w:val="kk-KZ"/>
              </w:rPr>
              <w:t>9</w:t>
            </w:r>
            <w:r w:rsidR="00FD0FDA">
              <w:rPr>
                <w:bCs/>
                <w:lang w:val="kk-KZ"/>
              </w:rPr>
              <w:t>.202</w:t>
            </w:r>
            <w:r w:rsidR="00965B15">
              <w:rPr>
                <w:bCs/>
                <w:lang w:val="kk-KZ"/>
              </w:rPr>
              <w:t>4</w:t>
            </w:r>
          </w:p>
        </w:tc>
      </w:tr>
      <w:tr w:rsidR="0068291A" w:rsidRPr="00754AEA" w14:paraId="1F54A7AE" w14:textId="77777777" w:rsidTr="00662126">
        <w:tc>
          <w:tcPr>
            <w:tcW w:w="391" w:type="dxa"/>
          </w:tcPr>
          <w:p w14:paraId="543AA1ED" w14:textId="77777777" w:rsidR="0068291A" w:rsidRPr="00C80BAF" w:rsidRDefault="0068291A" w:rsidP="0068291A">
            <w:pPr>
              <w:jc w:val="center"/>
              <w:textAlignment w:val="baseline"/>
              <w:outlineLvl w:val="2"/>
              <w:rPr>
                <w:b/>
                <w:bCs/>
              </w:rPr>
            </w:pPr>
            <w:r w:rsidRPr="00C80BAF">
              <w:rPr>
                <w:b/>
                <w:bCs/>
              </w:rPr>
              <w:t>5</w:t>
            </w:r>
          </w:p>
        </w:tc>
        <w:tc>
          <w:tcPr>
            <w:tcW w:w="2384" w:type="dxa"/>
          </w:tcPr>
          <w:p w14:paraId="6862F635" w14:textId="65329405" w:rsidR="0068291A" w:rsidRPr="00C80BAF" w:rsidRDefault="0068291A" w:rsidP="0068291A">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68291A" w:rsidRPr="003356B5" w:rsidRDefault="0068291A" w:rsidP="0068291A">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68291A" w:rsidRPr="003356B5" w:rsidRDefault="0068291A" w:rsidP="0068291A">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68291A" w:rsidRPr="003356B5" w:rsidRDefault="0068291A" w:rsidP="0068291A">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68291A" w:rsidRPr="003356B5" w:rsidRDefault="0068291A" w:rsidP="0068291A">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68291A" w:rsidRPr="003356B5" w:rsidRDefault="0068291A" w:rsidP="0068291A">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68291A" w:rsidRPr="003356B5" w:rsidRDefault="0068291A" w:rsidP="0068291A">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68291A" w:rsidRPr="003356B5" w:rsidRDefault="0068291A" w:rsidP="0068291A">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68291A" w:rsidRPr="003356B5" w:rsidRDefault="0068291A" w:rsidP="0068291A">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68291A" w:rsidRPr="003356B5" w:rsidRDefault="0068291A" w:rsidP="0068291A">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68291A" w:rsidRDefault="0068291A" w:rsidP="0068291A">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68291A" w:rsidRPr="0068291A" w:rsidRDefault="0068291A" w:rsidP="0068291A">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68291A" w:rsidRPr="0068291A" w:rsidRDefault="0068291A" w:rsidP="0068291A">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754AEA"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8AD94F4" w14:textId="77777777" w:rsidR="00223677" w:rsidRDefault="00223677" w:rsidP="00A4281C">
                  <w:pPr>
                    <w:rPr>
                      <w:lang w:val="kk-KZ"/>
                    </w:rPr>
                  </w:pPr>
                </w:p>
                <w:p w14:paraId="3A69457A" w14:textId="77777777" w:rsidR="00C807CE" w:rsidRDefault="00C807CE"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lastRenderedPageBreak/>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754AEA"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754AEA"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754AEA"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754AEA"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77777777" w:rsidR="005022DD" w:rsidRPr="00910AC9" w:rsidRDefault="005022DD" w:rsidP="005022DD">
      <w:pPr>
        <w:rPr>
          <w:sz w:val="20"/>
          <w:szCs w:val="20"/>
        </w:rPr>
      </w:pPr>
    </w:p>
    <w:p w14:paraId="18B638F7" w14:textId="77777777" w:rsidR="00662126" w:rsidRPr="000C23B6" w:rsidRDefault="00662126" w:rsidP="00662126">
      <w:pPr>
        <w:rPr>
          <w:rFonts w:ascii="Arial" w:hAnsi="Arial" w:cs="Arial"/>
          <w:sz w:val="20"/>
          <w:szCs w:val="20"/>
        </w:rPr>
      </w:pPr>
    </w:p>
    <w:p w14:paraId="0BE61807" w14:textId="77777777" w:rsidR="00754AEA" w:rsidRPr="00D7534A" w:rsidRDefault="00754AEA" w:rsidP="00754AEA">
      <w:pPr>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w:t>
      </w:r>
      <w:r>
        <w:rPr>
          <w:rFonts w:eastAsia="Calibri"/>
          <w:b/>
          <w:color w:val="000000"/>
        </w:rPr>
        <w:t xml:space="preserve"> дополнительного образования</w:t>
      </w:r>
      <w:r w:rsidRPr="00D7534A">
        <w:rPr>
          <w:rFonts w:eastAsia="Calibri"/>
          <w:b/>
          <w:color w:val="000000"/>
        </w:rPr>
        <w:t xml:space="preserve">, </w:t>
      </w:r>
      <w:r w:rsidRPr="00D7534A">
        <w:rPr>
          <w:b/>
          <w:bCs/>
        </w:rPr>
        <w:t>руководителя кружка раннего развития детей   в отдел «</w:t>
      </w:r>
      <w:r w:rsidRPr="00D7534A">
        <w:rPr>
          <w:b/>
          <w:bCs/>
          <w:lang w:val="kk-KZ"/>
        </w:rPr>
        <w:t>Білімпаз</w:t>
      </w:r>
      <w:r w:rsidRPr="00D7534A">
        <w:rPr>
          <w:b/>
          <w:bCs/>
        </w:rPr>
        <w:t>»</w:t>
      </w:r>
      <w:r>
        <w:rPr>
          <w:b/>
          <w:bCs/>
        </w:rPr>
        <w:t>.</w:t>
      </w:r>
    </w:p>
    <w:p w14:paraId="153485BC" w14:textId="77777777" w:rsidR="00754AEA" w:rsidRPr="00C80BAF" w:rsidRDefault="00754AEA" w:rsidP="00754AEA">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754AEA" w:rsidRPr="00C80BAF" w14:paraId="448E424E" w14:textId="77777777" w:rsidTr="00476FE2">
        <w:trPr>
          <w:trHeight w:val="711"/>
        </w:trPr>
        <w:tc>
          <w:tcPr>
            <w:tcW w:w="392" w:type="dxa"/>
            <w:vMerge w:val="restart"/>
          </w:tcPr>
          <w:p w14:paraId="1AFB31D3" w14:textId="77777777" w:rsidR="00754AEA" w:rsidRPr="00C80BAF" w:rsidRDefault="00754AEA" w:rsidP="00476FE2">
            <w:pPr>
              <w:jc w:val="center"/>
              <w:textAlignment w:val="baseline"/>
              <w:outlineLvl w:val="2"/>
              <w:rPr>
                <w:b/>
                <w:bCs/>
              </w:rPr>
            </w:pPr>
            <w:r w:rsidRPr="00C80BAF">
              <w:rPr>
                <w:b/>
                <w:bCs/>
              </w:rPr>
              <w:t>1</w:t>
            </w:r>
          </w:p>
        </w:tc>
        <w:tc>
          <w:tcPr>
            <w:tcW w:w="2274" w:type="dxa"/>
          </w:tcPr>
          <w:p w14:paraId="31B32BCB" w14:textId="77777777" w:rsidR="00754AEA" w:rsidRPr="00C80BAF" w:rsidRDefault="00754AEA" w:rsidP="00476FE2">
            <w:pPr>
              <w:textAlignment w:val="baseline"/>
              <w:outlineLvl w:val="2"/>
              <w:rPr>
                <w:bCs/>
                <w:lang w:val="kk-KZ"/>
              </w:rPr>
            </w:pPr>
            <w:r w:rsidRPr="00C80BAF">
              <w:rPr>
                <w:bCs/>
                <w:lang w:val="kk-KZ"/>
              </w:rPr>
              <w:t>Наименование организации образования</w:t>
            </w:r>
          </w:p>
        </w:tc>
        <w:tc>
          <w:tcPr>
            <w:tcW w:w="7081" w:type="dxa"/>
          </w:tcPr>
          <w:p w14:paraId="41A3D0CE" w14:textId="77777777" w:rsidR="00754AEA" w:rsidRPr="00C80BAF" w:rsidRDefault="00754AEA" w:rsidP="00476FE2">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754AEA" w:rsidRPr="00C80BAF" w14:paraId="1B16121F" w14:textId="77777777" w:rsidTr="00476FE2">
        <w:trPr>
          <w:trHeight w:val="453"/>
        </w:trPr>
        <w:tc>
          <w:tcPr>
            <w:tcW w:w="392" w:type="dxa"/>
            <w:vMerge/>
          </w:tcPr>
          <w:p w14:paraId="20929184" w14:textId="77777777" w:rsidR="00754AEA" w:rsidRPr="00C80BAF" w:rsidRDefault="00754AEA" w:rsidP="00476FE2">
            <w:pPr>
              <w:jc w:val="center"/>
              <w:textAlignment w:val="baseline"/>
              <w:outlineLvl w:val="2"/>
              <w:rPr>
                <w:b/>
                <w:bCs/>
                <w:lang w:val="kk-KZ"/>
              </w:rPr>
            </w:pPr>
          </w:p>
        </w:tc>
        <w:tc>
          <w:tcPr>
            <w:tcW w:w="2274" w:type="dxa"/>
          </w:tcPr>
          <w:p w14:paraId="31E52D00" w14:textId="77777777" w:rsidR="00754AEA" w:rsidRPr="00C80BAF" w:rsidRDefault="00754AEA" w:rsidP="00476FE2">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3FFC2DBF" w14:textId="77777777" w:rsidR="00754AEA" w:rsidRPr="00C80BAF" w:rsidRDefault="00754AEA" w:rsidP="00476FE2">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4873BC92" w14:textId="77777777" w:rsidR="00754AEA" w:rsidRPr="00C80BAF" w:rsidRDefault="00754AEA" w:rsidP="00476FE2">
            <w:pPr>
              <w:shd w:val="clear" w:color="auto" w:fill="FFFFFF"/>
              <w:tabs>
                <w:tab w:val="left" w:pos="1692"/>
                <w:tab w:val="left" w:pos="1872"/>
                <w:tab w:val="left" w:pos="2052"/>
                <w:tab w:val="left" w:pos="2592"/>
                <w:tab w:val="left" w:pos="4397"/>
              </w:tabs>
              <w:rPr>
                <w:bCs/>
              </w:rPr>
            </w:pPr>
          </w:p>
        </w:tc>
      </w:tr>
      <w:tr w:rsidR="00754AEA" w:rsidRPr="00C80BAF" w14:paraId="60F2A4BD" w14:textId="77777777" w:rsidTr="00476FE2">
        <w:trPr>
          <w:trHeight w:val="264"/>
        </w:trPr>
        <w:tc>
          <w:tcPr>
            <w:tcW w:w="392" w:type="dxa"/>
            <w:vMerge/>
          </w:tcPr>
          <w:p w14:paraId="38C1E403" w14:textId="77777777" w:rsidR="00754AEA" w:rsidRPr="00C80BAF" w:rsidRDefault="00754AEA" w:rsidP="00476FE2">
            <w:pPr>
              <w:jc w:val="center"/>
              <w:textAlignment w:val="baseline"/>
              <w:outlineLvl w:val="2"/>
              <w:rPr>
                <w:b/>
                <w:bCs/>
              </w:rPr>
            </w:pPr>
          </w:p>
        </w:tc>
        <w:tc>
          <w:tcPr>
            <w:tcW w:w="2274" w:type="dxa"/>
          </w:tcPr>
          <w:p w14:paraId="01551C23" w14:textId="77777777" w:rsidR="00754AEA" w:rsidRPr="00C80BAF" w:rsidRDefault="00754AEA" w:rsidP="00476FE2">
            <w:pPr>
              <w:textAlignment w:val="baseline"/>
              <w:outlineLvl w:val="2"/>
              <w:rPr>
                <w:rFonts w:eastAsia="Calibri"/>
                <w:lang w:val="kk-KZ"/>
              </w:rPr>
            </w:pPr>
            <w:r w:rsidRPr="00C80BAF">
              <w:rPr>
                <w:bCs/>
                <w:lang w:val="kk-KZ"/>
              </w:rPr>
              <w:t>номеров телефонов</w:t>
            </w:r>
          </w:p>
        </w:tc>
        <w:tc>
          <w:tcPr>
            <w:tcW w:w="7081" w:type="dxa"/>
          </w:tcPr>
          <w:p w14:paraId="39252469" w14:textId="77777777" w:rsidR="00754AEA" w:rsidRPr="00BA5A64" w:rsidRDefault="00754AEA" w:rsidP="00476FE2">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w:t>
            </w:r>
            <w:r>
              <w:rPr>
                <w:rFonts w:eastAsia="Calibri"/>
              </w:rPr>
              <w:t>7</w:t>
            </w:r>
            <w:r>
              <w:rPr>
                <w:rFonts w:eastAsia="Calibri"/>
                <w:lang w:val="kk-KZ"/>
              </w:rPr>
              <w:t>76246158</w:t>
            </w:r>
          </w:p>
        </w:tc>
      </w:tr>
      <w:tr w:rsidR="00754AEA" w:rsidRPr="00C80BAF" w14:paraId="6EF684A0" w14:textId="77777777" w:rsidTr="00476FE2">
        <w:trPr>
          <w:trHeight w:val="203"/>
        </w:trPr>
        <w:tc>
          <w:tcPr>
            <w:tcW w:w="392" w:type="dxa"/>
            <w:vMerge/>
          </w:tcPr>
          <w:p w14:paraId="57A6CEBC" w14:textId="77777777" w:rsidR="00754AEA" w:rsidRPr="00C80BAF" w:rsidRDefault="00754AEA" w:rsidP="00476FE2">
            <w:pPr>
              <w:jc w:val="center"/>
              <w:textAlignment w:val="baseline"/>
              <w:outlineLvl w:val="2"/>
              <w:rPr>
                <w:b/>
                <w:bCs/>
                <w:lang w:val="kk-KZ"/>
              </w:rPr>
            </w:pPr>
          </w:p>
        </w:tc>
        <w:tc>
          <w:tcPr>
            <w:tcW w:w="2274" w:type="dxa"/>
          </w:tcPr>
          <w:p w14:paraId="3555E79A" w14:textId="77777777" w:rsidR="00754AEA" w:rsidRPr="00C80BAF" w:rsidRDefault="00754AEA" w:rsidP="00476FE2">
            <w:pPr>
              <w:textAlignment w:val="baseline"/>
              <w:outlineLvl w:val="2"/>
              <w:rPr>
                <w:rFonts w:eastAsia="Calibri"/>
                <w:lang w:val="kk-KZ"/>
              </w:rPr>
            </w:pPr>
            <w:r w:rsidRPr="00C80BAF">
              <w:rPr>
                <w:bCs/>
                <w:lang w:val="kk-KZ"/>
              </w:rPr>
              <w:t>адреса электронной почты</w:t>
            </w:r>
          </w:p>
        </w:tc>
        <w:tc>
          <w:tcPr>
            <w:tcW w:w="7081" w:type="dxa"/>
          </w:tcPr>
          <w:p w14:paraId="3BA2C89A" w14:textId="77777777" w:rsidR="00754AEA" w:rsidRPr="00C80BAF" w:rsidRDefault="00754AEA" w:rsidP="00476FE2">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754AEA" w:rsidRPr="00C80BAF" w14:paraId="4886CF09" w14:textId="77777777" w:rsidTr="00476FE2">
        <w:trPr>
          <w:trHeight w:val="570"/>
        </w:trPr>
        <w:tc>
          <w:tcPr>
            <w:tcW w:w="392" w:type="dxa"/>
            <w:vMerge w:val="restart"/>
          </w:tcPr>
          <w:p w14:paraId="024ACF50" w14:textId="77777777" w:rsidR="00754AEA" w:rsidRPr="00C80BAF" w:rsidRDefault="00754AEA" w:rsidP="00476FE2">
            <w:pPr>
              <w:jc w:val="center"/>
              <w:textAlignment w:val="baseline"/>
              <w:outlineLvl w:val="2"/>
              <w:rPr>
                <w:b/>
                <w:bCs/>
                <w:lang w:val="kk-KZ"/>
              </w:rPr>
            </w:pPr>
            <w:r w:rsidRPr="00C80BAF">
              <w:rPr>
                <w:b/>
                <w:bCs/>
                <w:lang w:val="kk-KZ"/>
              </w:rPr>
              <w:t>2</w:t>
            </w:r>
          </w:p>
        </w:tc>
        <w:tc>
          <w:tcPr>
            <w:tcW w:w="2274" w:type="dxa"/>
          </w:tcPr>
          <w:p w14:paraId="0AFFD3CF" w14:textId="77777777" w:rsidR="00754AEA" w:rsidRPr="00C80BAF" w:rsidRDefault="00754AEA" w:rsidP="00476FE2">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136D51F8" w14:textId="77777777" w:rsidR="00754AEA" w:rsidRPr="0066113D" w:rsidRDefault="00754AEA" w:rsidP="00476FE2">
            <w:pPr>
              <w:jc w:val="both"/>
              <w:textAlignment w:val="baseline"/>
              <w:rPr>
                <w:bCs/>
              </w:rPr>
            </w:pPr>
            <w:r w:rsidRPr="0066113D">
              <w:rPr>
                <w:bCs/>
              </w:rPr>
              <w:t>Педагог дополните</w:t>
            </w:r>
            <w:r>
              <w:rPr>
                <w:bCs/>
              </w:rPr>
              <w:t>льного образования, руководитель</w:t>
            </w:r>
            <w:r w:rsidRPr="0066113D">
              <w:rPr>
                <w:bCs/>
              </w:rPr>
              <w:t xml:space="preserve"> кружка раннего развития детей   в отдел «</w:t>
            </w:r>
            <w:r w:rsidRPr="0066113D">
              <w:rPr>
                <w:bCs/>
                <w:lang w:val="kk-KZ"/>
              </w:rPr>
              <w:t>Білімпаз</w:t>
            </w:r>
            <w:r w:rsidRPr="0066113D">
              <w:rPr>
                <w:bCs/>
              </w:rPr>
              <w:t>»,10 часов.</w:t>
            </w:r>
            <w:r>
              <w:rPr>
                <w:bCs/>
              </w:rPr>
              <w:t xml:space="preserve"> Временно на определенный период.</w:t>
            </w:r>
          </w:p>
          <w:p w14:paraId="63EE502E" w14:textId="77777777" w:rsidR="00754AEA" w:rsidRPr="00C80BAF" w:rsidRDefault="00754AEA" w:rsidP="00476FE2">
            <w:pPr>
              <w:jc w:val="both"/>
              <w:textAlignment w:val="baseline"/>
              <w:rPr>
                <w:rFonts w:eastAsia="Calibri"/>
              </w:rPr>
            </w:pPr>
          </w:p>
        </w:tc>
      </w:tr>
      <w:tr w:rsidR="00754AEA" w:rsidRPr="00C80BAF" w14:paraId="14474E48" w14:textId="77777777" w:rsidTr="00476FE2">
        <w:trPr>
          <w:trHeight w:val="825"/>
        </w:trPr>
        <w:tc>
          <w:tcPr>
            <w:tcW w:w="392" w:type="dxa"/>
            <w:vMerge/>
          </w:tcPr>
          <w:p w14:paraId="76C17803" w14:textId="77777777" w:rsidR="00754AEA" w:rsidRPr="00C80BAF" w:rsidRDefault="00754AEA" w:rsidP="00476FE2">
            <w:pPr>
              <w:jc w:val="center"/>
              <w:textAlignment w:val="baseline"/>
              <w:outlineLvl w:val="2"/>
              <w:rPr>
                <w:b/>
                <w:bCs/>
                <w:lang w:val="kk-KZ"/>
              </w:rPr>
            </w:pPr>
          </w:p>
        </w:tc>
        <w:tc>
          <w:tcPr>
            <w:tcW w:w="2274" w:type="dxa"/>
          </w:tcPr>
          <w:p w14:paraId="772612EF" w14:textId="77777777" w:rsidR="00754AEA" w:rsidRPr="00C80BAF" w:rsidRDefault="00754AEA" w:rsidP="00476FE2">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0AB140CE" w14:textId="77777777" w:rsidR="00754AEA" w:rsidRPr="008111E4" w:rsidRDefault="00754AEA" w:rsidP="00476FE2">
            <w:pPr>
              <w:pStyle w:val="a4"/>
              <w:rPr>
                <w:rFonts w:ascii="Times New Roman" w:hAnsi="Times New Roman" w:cs="Times New Roman"/>
                <w:sz w:val="24"/>
                <w:szCs w:val="24"/>
                <w:lang w:eastAsia="kk-KZ"/>
              </w:rPr>
            </w:pPr>
            <w:r>
              <w:rPr>
                <w:rFonts w:ascii="Times New Roman" w:hAnsi="Times New Roman" w:cs="Times New Roman"/>
                <w:sz w:val="24"/>
                <w:szCs w:val="24"/>
                <w:lang w:eastAsia="kk-KZ"/>
              </w:rPr>
              <w:t>    </w:t>
            </w:r>
            <w:r>
              <w:rPr>
                <w:rFonts w:ascii="Times New Roman" w:hAnsi="Times New Roman" w:cs="Times New Roman"/>
                <w:sz w:val="24"/>
                <w:szCs w:val="24"/>
                <w:lang w:val="ru-RU" w:eastAsia="kk-KZ"/>
              </w:rPr>
              <w:t>-</w:t>
            </w:r>
            <w:r w:rsidRPr="008111E4">
              <w:rPr>
                <w:rFonts w:ascii="Times New Roman" w:hAnsi="Times New Roman" w:cs="Times New Roman"/>
                <w:sz w:val="24"/>
                <w:szCs w:val="24"/>
                <w:lang w:eastAsia="kk-KZ"/>
              </w:rPr>
              <w:t xml:space="preserve"> Организует разнообразную творческую деятельность обучающихся в области дополнительного образования;</w:t>
            </w:r>
          </w:p>
          <w:p w14:paraId="4D0FDA8E" w14:textId="77777777" w:rsidR="00754AEA" w:rsidRPr="008111E4" w:rsidRDefault="00754AEA" w:rsidP="00476FE2">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w:t>
            </w:r>
            <w:r>
              <w:rPr>
                <w:rFonts w:ascii="Times New Roman" w:hAnsi="Times New Roman" w:cs="Times New Roman"/>
                <w:sz w:val="24"/>
                <w:szCs w:val="24"/>
                <w:lang w:val="ru-RU" w:eastAsia="kk-KZ"/>
              </w:rPr>
              <w:t>-</w:t>
            </w:r>
            <w:r w:rsidRPr="008111E4">
              <w:rPr>
                <w:rFonts w:ascii="Times New Roman" w:hAnsi="Times New Roman" w:cs="Times New Roman"/>
                <w:sz w:val="24"/>
                <w:szCs w:val="24"/>
                <w:lang w:eastAsia="kk-KZ"/>
              </w:rPr>
              <w:t xml:space="preserve">  комплектует состав обучающихся, воспитанников в кружках, секциях, студиях, клубных и других детских </w:t>
            </w:r>
            <w:proofErr w:type="gramStart"/>
            <w:r w:rsidRPr="008111E4">
              <w:rPr>
                <w:rFonts w:ascii="Times New Roman" w:hAnsi="Times New Roman" w:cs="Times New Roman"/>
                <w:sz w:val="24"/>
                <w:szCs w:val="24"/>
                <w:lang w:eastAsia="kk-KZ"/>
              </w:rPr>
              <w:t xml:space="preserve">объединений, </w:t>
            </w:r>
            <w:r>
              <w:rPr>
                <w:rFonts w:ascii="Times New Roman" w:hAnsi="Times New Roman" w:cs="Times New Roman"/>
                <w:sz w:val="24"/>
                <w:szCs w:val="24"/>
                <w:lang w:val="ru-RU" w:eastAsia="kk-KZ"/>
              </w:rPr>
              <w:t xml:space="preserve">  </w:t>
            </w:r>
            <w:proofErr w:type="gramEnd"/>
            <w:r w:rsidRPr="008111E4">
              <w:rPr>
                <w:rFonts w:ascii="Times New Roman" w:hAnsi="Times New Roman" w:cs="Times New Roman"/>
                <w:sz w:val="24"/>
                <w:szCs w:val="24"/>
                <w:lang w:eastAsia="kk-KZ"/>
              </w:rPr>
              <w:t>принимает меры по сохранению их в течение срока обучения;</w:t>
            </w:r>
          </w:p>
          <w:p w14:paraId="74404A81" w14:textId="77777777" w:rsidR="00754AEA" w:rsidRPr="005B6872" w:rsidRDefault="00754AEA" w:rsidP="00476FE2">
            <w:pPr>
              <w:spacing w:line="270" w:lineRule="atLeast"/>
              <w:rPr>
                <w:color w:val="0D0D0D" w:themeColor="text1" w:themeTint="F2"/>
              </w:rPr>
            </w:pPr>
            <w:r>
              <w:rPr>
                <w:color w:val="0D0D0D" w:themeColor="text1" w:themeTint="F2"/>
                <w:lang w:val="kk-KZ"/>
              </w:rPr>
              <w:t>-У</w:t>
            </w:r>
            <w:r w:rsidRPr="005B6872">
              <w:rPr>
                <w:color w:val="0D0D0D" w:themeColor="text1" w:themeTint="F2"/>
                <w:lang w:val="kk-KZ"/>
              </w:rPr>
              <w:t>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w:t>
            </w:r>
            <w:r w:rsidRPr="005B6872">
              <w:rPr>
                <w:color w:val="0D0D0D" w:themeColor="text1" w:themeTint="F2"/>
              </w:rPr>
              <w:t xml:space="preserve"> </w:t>
            </w:r>
          </w:p>
          <w:p w14:paraId="61773DA8" w14:textId="77777777" w:rsidR="00754AEA" w:rsidRPr="00D7534A" w:rsidRDefault="00754AEA" w:rsidP="00476FE2">
            <w:pPr>
              <w:spacing w:line="270" w:lineRule="atLeast"/>
              <w:rPr>
                <w:color w:val="0D0D0D" w:themeColor="text1" w:themeTint="F2"/>
              </w:rPr>
            </w:pPr>
            <w:r w:rsidRPr="00D7534A">
              <w:rPr>
                <w:color w:val="0D0D0D" w:themeColor="text1" w:themeTint="F2"/>
              </w:rPr>
              <w:t xml:space="preserve">- </w:t>
            </w:r>
            <w:r w:rsidRPr="00D7534A">
              <w:rPr>
                <w:b/>
                <w:bCs/>
                <w:color w:val="0D0D0D" w:themeColor="text1" w:themeTint="F2"/>
              </w:rPr>
              <w:t>Должен уметь и знать:</w:t>
            </w:r>
            <w:r w:rsidRPr="00D7534A">
              <w:rPr>
                <w:color w:val="0D0D0D" w:themeColor="text1" w:themeTint="F2"/>
              </w:rPr>
              <w:t> </w:t>
            </w:r>
          </w:p>
          <w:p w14:paraId="36854D8B" w14:textId="77777777" w:rsidR="00754AEA" w:rsidRPr="00D7534A" w:rsidRDefault="00754AEA" w:rsidP="00476FE2">
            <w:pPr>
              <w:rPr>
                <w:color w:val="0D0D0D" w:themeColor="text1" w:themeTint="F2"/>
              </w:rPr>
            </w:pPr>
            <w:r w:rsidRPr="00D7534A">
              <w:rPr>
                <w:color w:val="0D0D0D" w:themeColor="text1" w:themeTint="F2"/>
              </w:rPr>
              <w:t xml:space="preserve">нормативные документы, регламентирующие работу с </w:t>
            </w:r>
            <w:proofErr w:type="gramStart"/>
            <w:r w:rsidRPr="00D7534A">
              <w:rPr>
                <w:color w:val="0D0D0D" w:themeColor="text1" w:themeTint="F2"/>
              </w:rPr>
              <w:t>учебной  документацией</w:t>
            </w:r>
            <w:proofErr w:type="gramEnd"/>
            <w:r w:rsidRPr="00D7534A">
              <w:rPr>
                <w:color w:val="0D0D0D" w:themeColor="text1" w:themeTint="F2"/>
              </w:rPr>
              <w:t>;</w:t>
            </w:r>
          </w:p>
          <w:p w14:paraId="32FC9C79" w14:textId="77777777" w:rsidR="00754AEA" w:rsidRPr="00D7534A" w:rsidRDefault="00754AEA" w:rsidP="00476FE2">
            <w:pPr>
              <w:rPr>
                <w:color w:val="0D0D0D" w:themeColor="text1" w:themeTint="F2"/>
              </w:rPr>
            </w:pPr>
            <w:r w:rsidRPr="00D7534A">
              <w:rPr>
                <w:color w:val="0D0D0D" w:themeColor="text1" w:themeTint="F2"/>
              </w:rPr>
              <w:t>- основы трудового законодательства;</w:t>
            </w:r>
          </w:p>
          <w:p w14:paraId="200B92AB" w14:textId="77777777" w:rsidR="00754AEA" w:rsidRPr="00D7534A" w:rsidRDefault="00754AEA" w:rsidP="00476FE2">
            <w:pPr>
              <w:rPr>
                <w:color w:val="0D0D0D" w:themeColor="text1" w:themeTint="F2"/>
              </w:rPr>
            </w:pPr>
            <w:r w:rsidRPr="00D7534A">
              <w:rPr>
                <w:color w:val="0D0D0D" w:themeColor="text1" w:themeTint="F2"/>
              </w:rPr>
              <w:t>- правила внутреннего трудового распорядка;</w:t>
            </w:r>
          </w:p>
          <w:p w14:paraId="77067340" w14:textId="77777777" w:rsidR="00754AEA" w:rsidRPr="00D7534A" w:rsidRDefault="00754AEA" w:rsidP="00476FE2">
            <w:pPr>
              <w:rPr>
                <w:color w:val="0D0D0D" w:themeColor="text1" w:themeTint="F2"/>
              </w:rPr>
            </w:pPr>
            <w:r w:rsidRPr="00D7534A">
              <w:rPr>
                <w:color w:val="0D0D0D" w:themeColor="text1" w:themeTint="F2"/>
              </w:rPr>
              <w:t>- правила санитарной, личной гигиены;</w:t>
            </w:r>
          </w:p>
          <w:p w14:paraId="4D8042E1" w14:textId="77777777" w:rsidR="00754AEA" w:rsidRPr="00D7534A" w:rsidRDefault="00754AEA" w:rsidP="00476FE2">
            <w:pPr>
              <w:spacing w:line="270" w:lineRule="atLeast"/>
              <w:rPr>
                <w:color w:val="0D0D0D" w:themeColor="text1" w:themeTint="F2"/>
              </w:rPr>
            </w:pPr>
            <w:r w:rsidRPr="00D7534A">
              <w:rPr>
                <w:color w:val="0D0D0D" w:themeColor="text1" w:themeTint="F2"/>
              </w:rPr>
              <w:t>- правила и нормы охраны труда, техники безопасности и противопожарной защиты</w:t>
            </w:r>
          </w:p>
          <w:p w14:paraId="4C92897B" w14:textId="77777777" w:rsidR="00754AEA" w:rsidRPr="00D7534A" w:rsidRDefault="00754AEA" w:rsidP="00476FE2">
            <w:r w:rsidRPr="00D7534A">
              <w:t xml:space="preserve">-комплектовать состав кружка детьми; </w:t>
            </w:r>
          </w:p>
          <w:p w14:paraId="2CB1020F" w14:textId="77777777" w:rsidR="00754AEA" w:rsidRPr="00D7534A" w:rsidRDefault="00754AEA" w:rsidP="00476FE2">
            <w:r w:rsidRPr="00D7534A">
              <w:t xml:space="preserve">-проводить регулярные занятия в соответствии с разработанной программой; </w:t>
            </w:r>
          </w:p>
          <w:p w14:paraId="1DA8D324" w14:textId="77777777" w:rsidR="00754AEA" w:rsidRPr="00D7534A" w:rsidRDefault="00754AEA" w:rsidP="00476FE2">
            <w:r w:rsidRPr="00D7534A">
              <w:t xml:space="preserve">-формировать первоначальные навыки и умения в конкретном направлении </w:t>
            </w:r>
            <w:proofErr w:type="gramStart"/>
            <w:r w:rsidRPr="00D7534A">
              <w:t>деятельности ;</w:t>
            </w:r>
            <w:proofErr w:type="gramEnd"/>
          </w:p>
          <w:p w14:paraId="70B8CFD0" w14:textId="77777777" w:rsidR="00754AEA" w:rsidRPr="00D7534A" w:rsidRDefault="00754AEA" w:rsidP="00476FE2">
            <w:r w:rsidRPr="00D7534A">
              <w:t>- выявлять способных и одаренных в данной предметной области воспитанников и содействовать их творческому развитию;</w:t>
            </w:r>
          </w:p>
          <w:p w14:paraId="7D094031" w14:textId="77777777" w:rsidR="00754AEA" w:rsidRPr="00D7534A" w:rsidRDefault="00754AEA" w:rsidP="00476FE2">
            <w:r w:rsidRPr="00D7534A">
              <w:t>- оказывать поддержку детям с особенностями и отклонениями в развитии;</w:t>
            </w:r>
          </w:p>
          <w:p w14:paraId="66F08BB6" w14:textId="77777777" w:rsidR="00754AEA" w:rsidRPr="00D7534A" w:rsidRDefault="00754AEA" w:rsidP="00476FE2">
            <w:r w:rsidRPr="00D7534A">
              <w:t>- организовывать массовые мероприятия (выставка, праздник, концерт и другие)</w:t>
            </w:r>
            <w:r w:rsidRPr="00D7534A">
              <w:br/>
              <w:t>-разрабатывать программы обучения с учетом возраста и возможностей воспитанников;</w:t>
            </w:r>
          </w:p>
          <w:p w14:paraId="352CC552" w14:textId="77777777" w:rsidR="00754AEA" w:rsidRPr="00D7534A" w:rsidRDefault="00754AEA" w:rsidP="00476FE2">
            <w:r w:rsidRPr="00D7534A">
              <w:t xml:space="preserve">- подбирать подходящие методики, приемы и технологии; </w:t>
            </w:r>
          </w:p>
          <w:p w14:paraId="119AAC77" w14:textId="77777777" w:rsidR="00754AEA" w:rsidRPr="00D7534A" w:rsidRDefault="00754AEA" w:rsidP="00476FE2">
            <w:r w:rsidRPr="00D7534A">
              <w:t>планировать каждое занятие, а также работу на длительный период – неделю, месяц, год;</w:t>
            </w:r>
          </w:p>
          <w:p w14:paraId="75D70441" w14:textId="77777777" w:rsidR="00754AEA" w:rsidRPr="00D7534A" w:rsidRDefault="00754AEA" w:rsidP="00476FE2">
            <w:r w:rsidRPr="00D7534A">
              <w:t xml:space="preserve">- поддерживать интерес детей к обучению; </w:t>
            </w:r>
          </w:p>
          <w:p w14:paraId="54CB2633" w14:textId="77777777" w:rsidR="00754AEA" w:rsidRPr="00D7534A" w:rsidRDefault="00754AEA" w:rsidP="00476FE2">
            <w:r w:rsidRPr="00D7534A">
              <w:lastRenderedPageBreak/>
              <w:t xml:space="preserve">-выявлять наиболее способных детей и развивать их природные задатки (заниматься с ними индивидуально, готовить к участию в конкурсах и смотрах); </w:t>
            </w:r>
          </w:p>
          <w:p w14:paraId="108564A5" w14:textId="77777777" w:rsidR="00754AEA" w:rsidRPr="00D7534A" w:rsidRDefault="00754AEA" w:rsidP="00476FE2">
            <w:r w:rsidRPr="00D7534A">
              <w:t>-консультировать родителей;</w:t>
            </w:r>
          </w:p>
          <w:p w14:paraId="6872D9EB" w14:textId="77777777" w:rsidR="00754AEA" w:rsidRPr="00D7534A" w:rsidRDefault="00754AEA" w:rsidP="00476FE2">
            <w:r w:rsidRPr="00D7534A">
              <w:t xml:space="preserve">-организовывать мероприятия по профилю кружка; </w:t>
            </w:r>
          </w:p>
          <w:p w14:paraId="191EED42" w14:textId="77777777" w:rsidR="00754AEA" w:rsidRPr="00D7534A" w:rsidRDefault="00754AEA" w:rsidP="00476FE2">
            <w:r w:rsidRPr="00D7534A">
              <w:t>-пользоваться компьютером и мультимедийной аппаратурой.</w:t>
            </w:r>
          </w:p>
          <w:p w14:paraId="5280AB22" w14:textId="77777777" w:rsidR="00754AEA" w:rsidRPr="00D7534A" w:rsidRDefault="00754AEA" w:rsidP="00476FE2">
            <w:pPr>
              <w:rPr>
                <w:color w:val="0D0D0D" w:themeColor="text1" w:themeTint="F2"/>
              </w:rPr>
            </w:pPr>
            <w:r w:rsidRPr="00D7534A">
              <w:rPr>
                <w:color w:val="0D0D0D" w:themeColor="text1" w:themeTint="F2"/>
              </w:rPr>
              <w:t xml:space="preserve">- </w:t>
            </w:r>
            <w:proofErr w:type="gramStart"/>
            <w:r w:rsidRPr="00D7534A">
              <w:rPr>
                <w:color w:val="0D0D0D" w:themeColor="text1" w:themeTint="F2"/>
              </w:rPr>
              <w:t>участвовать  в</w:t>
            </w:r>
            <w:proofErr w:type="gramEnd"/>
            <w:r w:rsidRPr="00D7534A">
              <w:rPr>
                <w:color w:val="0D0D0D" w:themeColor="text1" w:themeTint="F2"/>
              </w:rPr>
              <w:t xml:space="preserve"> работе педагогических, методических советов, в проведении родительских собраний, оздоровительных, воспитательных и других мероприятий;</w:t>
            </w:r>
          </w:p>
          <w:p w14:paraId="2D320CFF" w14:textId="77777777" w:rsidR="00754AEA" w:rsidRPr="00D7534A" w:rsidRDefault="00754AEA" w:rsidP="00476FE2">
            <w:pPr>
              <w:rPr>
                <w:color w:val="0D0D0D" w:themeColor="text1" w:themeTint="F2"/>
              </w:rPr>
            </w:pPr>
            <w:r w:rsidRPr="00D7534A">
              <w:rPr>
                <w:color w:val="0D0D0D" w:themeColor="text1" w:themeTint="F2"/>
              </w:rPr>
              <w:t>- обеспечение соблюдения правил по охране труда и пожарной безопасности.</w:t>
            </w:r>
          </w:p>
          <w:p w14:paraId="74295DB6" w14:textId="77777777" w:rsidR="00754AEA" w:rsidRPr="005B6872" w:rsidRDefault="00754AEA" w:rsidP="00476FE2">
            <w:pPr>
              <w:rPr>
                <w:color w:val="0D0D0D" w:themeColor="text1" w:themeTint="F2"/>
              </w:rPr>
            </w:pPr>
            <w:r w:rsidRPr="00D7534A">
              <w:rPr>
                <w:color w:val="0D0D0D" w:themeColor="text1" w:themeTint="F2"/>
              </w:rPr>
              <w:t>-повышать профессиональную квалификацию</w:t>
            </w:r>
            <w:r w:rsidRPr="005B6872">
              <w:rPr>
                <w:color w:val="0D0D0D" w:themeColor="text1" w:themeTint="F2"/>
              </w:rPr>
              <w:t>.</w:t>
            </w:r>
          </w:p>
          <w:p w14:paraId="71FD0F77" w14:textId="77777777" w:rsidR="00754AEA" w:rsidRPr="00C80BAF" w:rsidRDefault="00754AEA" w:rsidP="00476FE2">
            <w:pPr>
              <w:spacing w:line="259" w:lineRule="auto"/>
              <w:rPr>
                <w:color w:val="000000"/>
              </w:rPr>
            </w:pPr>
          </w:p>
        </w:tc>
      </w:tr>
      <w:tr w:rsidR="00754AEA" w:rsidRPr="00C80BAF" w14:paraId="70071A09" w14:textId="77777777" w:rsidTr="00476FE2">
        <w:trPr>
          <w:trHeight w:val="639"/>
        </w:trPr>
        <w:tc>
          <w:tcPr>
            <w:tcW w:w="392" w:type="dxa"/>
            <w:vMerge/>
          </w:tcPr>
          <w:p w14:paraId="0E92D1FD" w14:textId="77777777" w:rsidR="00754AEA" w:rsidRPr="00C80BAF" w:rsidRDefault="00754AEA" w:rsidP="00476FE2">
            <w:pPr>
              <w:jc w:val="center"/>
              <w:textAlignment w:val="baseline"/>
              <w:outlineLvl w:val="2"/>
              <w:rPr>
                <w:b/>
                <w:bCs/>
                <w:lang w:val="kk-KZ"/>
              </w:rPr>
            </w:pPr>
          </w:p>
        </w:tc>
        <w:tc>
          <w:tcPr>
            <w:tcW w:w="2274" w:type="dxa"/>
          </w:tcPr>
          <w:p w14:paraId="318E825F" w14:textId="77777777" w:rsidR="00754AEA" w:rsidRPr="00C80BAF" w:rsidRDefault="00754AEA" w:rsidP="00476FE2">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432C377A" w14:textId="77777777" w:rsidR="00754AEA" w:rsidRPr="00C80BAF" w:rsidRDefault="00754AEA" w:rsidP="00476FE2">
            <w:pPr>
              <w:textAlignment w:val="baseline"/>
              <w:outlineLvl w:val="2"/>
              <w:rPr>
                <w:bCs/>
                <w:lang w:val="kk-KZ"/>
              </w:rPr>
            </w:pPr>
            <w:r w:rsidRPr="00C80BAF">
              <w:rPr>
                <w:bCs/>
                <w:lang w:val="kk-KZ"/>
              </w:rPr>
              <w:t>выплачивается в соответствии со стажем работы;</w:t>
            </w:r>
          </w:p>
          <w:p w14:paraId="1259094E" w14:textId="77777777" w:rsidR="00754AEA" w:rsidRDefault="00754AEA" w:rsidP="00476FE2">
            <w:pPr>
              <w:textAlignment w:val="baseline"/>
              <w:outlineLvl w:val="2"/>
              <w:rPr>
                <w:bCs/>
                <w:lang w:val="kk-KZ"/>
              </w:rPr>
            </w:pPr>
            <w:r w:rsidRPr="00C80BAF">
              <w:rPr>
                <w:bCs/>
                <w:lang w:val="kk-KZ"/>
              </w:rPr>
              <w:t xml:space="preserve">- среднее специальное образование( min): </w:t>
            </w:r>
            <w:r>
              <w:rPr>
                <w:bCs/>
                <w:lang w:val="kk-KZ"/>
              </w:rPr>
              <w:t xml:space="preserve">78083,10 </w:t>
            </w:r>
            <w:r w:rsidRPr="00223E8B">
              <w:rPr>
                <w:bCs/>
                <w:lang w:val="kk-KZ"/>
              </w:rPr>
              <w:t>тенге;</w:t>
            </w:r>
          </w:p>
          <w:p w14:paraId="7CC6C1D6" w14:textId="77777777" w:rsidR="00754AEA" w:rsidRPr="00C80BAF" w:rsidRDefault="00754AEA" w:rsidP="00476FE2">
            <w:pPr>
              <w:textAlignment w:val="baseline"/>
              <w:outlineLvl w:val="2"/>
              <w:rPr>
                <w:bCs/>
                <w:lang w:val="kk-KZ"/>
              </w:rPr>
            </w:pPr>
            <w:r w:rsidRPr="00C80BAF">
              <w:rPr>
                <w:bCs/>
                <w:lang w:val="kk-KZ"/>
              </w:rPr>
              <w:t xml:space="preserve"> - высшее образование (min):</w:t>
            </w:r>
            <w:r>
              <w:rPr>
                <w:bCs/>
                <w:lang w:val="kk-KZ"/>
              </w:rPr>
              <w:t xml:space="preserve"> 81760,14 тенге.</w:t>
            </w:r>
          </w:p>
        </w:tc>
      </w:tr>
      <w:tr w:rsidR="00754AEA" w:rsidRPr="00C80BAF" w14:paraId="0023C92F" w14:textId="77777777" w:rsidTr="00476FE2">
        <w:tc>
          <w:tcPr>
            <w:tcW w:w="392" w:type="dxa"/>
          </w:tcPr>
          <w:p w14:paraId="5B7ECFAB" w14:textId="77777777" w:rsidR="00754AEA" w:rsidRPr="00C80BAF" w:rsidRDefault="00754AEA" w:rsidP="00476FE2">
            <w:pPr>
              <w:jc w:val="center"/>
              <w:textAlignment w:val="baseline"/>
              <w:outlineLvl w:val="2"/>
              <w:rPr>
                <w:b/>
                <w:bCs/>
              </w:rPr>
            </w:pPr>
            <w:r w:rsidRPr="00C80BAF">
              <w:rPr>
                <w:b/>
                <w:bCs/>
              </w:rPr>
              <w:t>3</w:t>
            </w:r>
          </w:p>
        </w:tc>
        <w:tc>
          <w:tcPr>
            <w:tcW w:w="2274" w:type="dxa"/>
          </w:tcPr>
          <w:p w14:paraId="2AF1AB77" w14:textId="77777777" w:rsidR="00754AEA" w:rsidRPr="00C80BAF" w:rsidRDefault="00754AEA" w:rsidP="00476FE2">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144BADA1" w14:textId="77777777" w:rsidR="00754AEA" w:rsidRPr="00C80BAF" w:rsidRDefault="00754AEA" w:rsidP="00476FE2">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3650B236" w14:textId="77777777" w:rsidR="00754AEA" w:rsidRPr="005B6872" w:rsidRDefault="00754AEA" w:rsidP="00476FE2">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50D18859" w14:textId="77777777" w:rsidR="00754AEA" w:rsidRPr="005B6872" w:rsidRDefault="00754AEA" w:rsidP="00476FE2">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1168AA28" w14:textId="77777777" w:rsidR="00754AEA" w:rsidRPr="005B6872" w:rsidRDefault="00754AEA" w:rsidP="00476FE2">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7754829D" w14:textId="77777777" w:rsidR="00754AEA" w:rsidRPr="00C80BAF" w:rsidRDefault="00754AEA" w:rsidP="00476FE2">
            <w:pPr>
              <w:jc w:val="both"/>
              <w:textAlignment w:val="baseline"/>
              <w:outlineLvl w:val="2"/>
              <w:rPr>
                <w:bCs/>
              </w:rPr>
            </w:pPr>
          </w:p>
        </w:tc>
      </w:tr>
      <w:tr w:rsidR="00754AEA" w:rsidRPr="00C80BAF" w14:paraId="627200FC" w14:textId="77777777" w:rsidTr="00476FE2">
        <w:trPr>
          <w:trHeight w:val="105"/>
        </w:trPr>
        <w:tc>
          <w:tcPr>
            <w:tcW w:w="392" w:type="dxa"/>
          </w:tcPr>
          <w:p w14:paraId="77E9C532" w14:textId="77777777" w:rsidR="00754AEA" w:rsidRPr="00C80BAF" w:rsidRDefault="00754AEA" w:rsidP="00476FE2">
            <w:pPr>
              <w:jc w:val="center"/>
              <w:textAlignment w:val="baseline"/>
              <w:outlineLvl w:val="2"/>
              <w:rPr>
                <w:b/>
                <w:bCs/>
              </w:rPr>
            </w:pPr>
            <w:r w:rsidRPr="00C80BAF">
              <w:rPr>
                <w:b/>
                <w:bCs/>
              </w:rPr>
              <w:t>4</w:t>
            </w:r>
          </w:p>
        </w:tc>
        <w:tc>
          <w:tcPr>
            <w:tcW w:w="2274" w:type="dxa"/>
          </w:tcPr>
          <w:p w14:paraId="5E3F070D" w14:textId="77777777" w:rsidR="00754AEA" w:rsidRPr="00C80BAF" w:rsidRDefault="00754AEA" w:rsidP="00476FE2">
            <w:pPr>
              <w:textAlignment w:val="baseline"/>
              <w:outlineLvl w:val="2"/>
              <w:rPr>
                <w:bCs/>
              </w:rPr>
            </w:pPr>
            <w:r w:rsidRPr="00C80BAF">
              <w:rPr>
                <w:rFonts w:eastAsia="Calibri"/>
                <w:lang w:val="kk-KZ"/>
              </w:rPr>
              <w:t>Срок приема документов</w:t>
            </w:r>
          </w:p>
        </w:tc>
        <w:tc>
          <w:tcPr>
            <w:tcW w:w="7081" w:type="dxa"/>
          </w:tcPr>
          <w:p w14:paraId="32FE5790" w14:textId="77777777" w:rsidR="00754AEA" w:rsidRPr="00C80BAF" w:rsidRDefault="00754AEA" w:rsidP="00476FE2">
            <w:pPr>
              <w:textAlignment w:val="baseline"/>
              <w:outlineLvl w:val="2"/>
              <w:rPr>
                <w:bCs/>
                <w:lang w:val="kk-KZ"/>
              </w:rPr>
            </w:pPr>
            <w:bookmarkStart w:id="2" w:name="_GoBack"/>
            <w:r>
              <w:rPr>
                <w:bCs/>
                <w:lang w:val="kk-KZ"/>
              </w:rPr>
              <w:t>5.09-13.09.2024г</w:t>
            </w:r>
            <w:bookmarkEnd w:id="2"/>
          </w:p>
        </w:tc>
      </w:tr>
      <w:tr w:rsidR="00754AEA" w:rsidRPr="00C80BAF" w14:paraId="09A1E402" w14:textId="77777777" w:rsidTr="00476FE2">
        <w:tc>
          <w:tcPr>
            <w:tcW w:w="392" w:type="dxa"/>
          </w:tcPr>
          <w:p w14:paraId="4A9C9CF0" w14:textId="77777777" w:rsidR="00754AEA" w:rsidRPr="00C80BAF" w:rsidRDefault="00754AEA" w:rsidP="00476FE2">
            <w:pPr>
              <w:jc w:val="center"/>
              <w:textAlignment w:val="baseline"/>
              <w:outlineLvl w:val="2"/>
              <w:rPr>
                <w:b/>
                <w:bCs/>
              </w:rPr>
            </w:pPr>
            <w:r w:rsidRPr="00C80BAF">
              <w:rPr>
                <w:b/>
                <w:bCs/>
              </w:rPr>
              <w:t>5</w:t>
            </w:r>
          </w:p>
        </w:tc>
        <w:tc>
          <w:tcPr>
            <w:tcW w:w="2274" w:type="dxa"/>
          </w:tcPr>
          <w:p w14:paraId="753D7169" w14:textId="77777777" w:rsidR="00754AEA" w:rsidRPr="00C80BAF" w:rsidRDefault="00754AEA" w:rsidP="00476FE2">
            <w:pPr>
              <w:textAlignment w:val="baseline"/>
              <w:outlineLvl w:val="2"/>
              <w:rPr>
                <w:bCs/>
              </w:rPr>
            </w:pPr>
            <w:r w:rsidRPr="00C80BAF">
              <w:rPr>
                <w:rFonts w:eastAsia="Calibri"/>
                <w:lang w:val="kk-KZ"/>
              </w:rPr>
              <w:t>Перечень необходимых документов</w:t>
            </w:r>
          </w:p>
        </w:tc>
        <w:tc>
          <w:tcPr>
            <w:tcW w:w="7081" w:type="dxa"/>
          </w:tcPr>
          <w:p w14:paraId="5134BB42" w14:textId="77777777" w:rsidR="00754AEA" w:rsidRPr="00C80BAF" w:rsidRDefault="00754AEA" w:rsidP="00476FE2">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6F00C564" w14:textId="77777777" w:rsidR="00754AEA" w:rsidRPr="00C80BAF" w:rsidRDefault="00754AEA" w:rsidP="00476FE2">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0BA1752F" w14:textId="77777777" w:rsidR="00754AEA" w:rsidRPr="00C80BAF" w:rsidRDefault="00754AEA" w:rsidP="00476FE2">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4C193642" w14:textId="77777777" w:rsidR="00754AEA" w:rsidRPr="00C80BAF" w:rsidRDefault="00754AEA" w:rsidP="00476FE2">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E4365ED" w14:textId="77777777" w:rsidR="00754AEA" w:rsidRPr="00C80BAF" w:rsidRDefault="00754AEA" w:rsidP="00476FE2">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7AAA4123" w14:textId="77777777" w:rsidR="00754AEA" w:rsidRPr="00C80BAF" w:rsidRDefault="00754AEA" w:rsidP="00476FE2">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7091C849" w14:textId="77777777" w:rsidR="00754AEA" w:rsidRPr="00C80BAF" w:rsidRDefault="00754AEA" w:rsidP="00476FE2">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23BD7A01" w14:textId="77777777" w:rsidR="00754AEA" w:rsidRPr="00C80BAF" w:rsidRDefault="00754AEA" w:rsidP="00476FE2">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36FE37FA" w14:textId="77777777" w:rsidR="00754AEA" w:rsidRPr="00C80BAF" w:rsidRDefault="00754AEA" w:rsidP="00476FE2">
            <w:pPr>
              <w:jc w:val="both"/>
              <w:textAlignment w:val="baseline"/>
              <w:outlineLvl w:val="2"/>
              <w:rPr>
                <w:bCs/>
              </w:rPr>
            </w:pPr>
            <w:r w:rsidRPr="00C80BAF">
              <w:rPr>
                <w:bCs/>
              </w:rPr>
              <w:t>9)</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 xml:space="preserve">удостоверение о наличии </w:t>
            </w:r>
            <w:r w:rsidRPr="00C80BAF">
              <w:rPr>
                <w:b/>
                <w:bCs/>
              </w:rPr>
              <w:lastRenderedPageBreak/>
              <w:t>квалификационной категории</w:t>
            </w:r>
            <w:r w:rsidRPr="00C80BAF">
              <w:rPr>
                <w:bCs/>
              </w:rPr>
              <w:t xml:space="preserve"> педагога-модератора, педагога-</w:t>
            </w:r>
            <w:proofErr w:type="spellStart"/>
            <w:proofErr w:type="gramStart"/>
            <w:r w:rsidRPr="00C80BAF">
              <w:rPr>
                <w:bCs/>
              </w:rPr>
              <w:t>эксперта,педагога</w:t>
            </w:r>
            <w:proofErr w:type="spellEnd"/>
            <w:proofErr w:type="gramEnd"/>
            <w:r w:rsidRPr="00C80BAF">
              <w:rPr>
                <w:bCs/>
              </w:rPr>
              <w:t xml:space="preserve">-исследователя, педагога-мастера (при наличии); </w:t>
            </w:r>
          </w:p>
          <w:p w14:paraId="51B653D3" w14:textId="77777777" w:rsidR="00754AEA" w:rsidRDefault="00754AEA" w:rsidP="00476FE2">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5ABAB5F8" w14:textId="77777777" w:rsidR="00754AEA" w:rsidRPr="00631296" w:rsidRDefault="00754AEA" w:rsidP="00476FE2">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47E3CFA6" w14:textId="77777777" w:rsidR="00754AEA" w:rsidRPr="00F47659" w:rsidRDefault="00754AEA" w:rsidP="00476FE2">
            <w:pPr>
              <w:jc w:val="both"/>
              <w:textAlignment w:val="baseline"/>
              <w:outlineLvl w:val="2"/>
              <w:rPr>
                <w:b/>
                <w:bCs/>
              </w:rPr>
            </w:pPr>
          </w:p>
        </w:tc>
      </w:tr>
    </w:tbl>
    <w:p w14:paraId="22B4C5E5" w14:textId="77777777" w:rsidR="00754AEA" w:rsidRPr="00C80BAF" w:rsidRDefault="00754AEA" w:rsidP="00754AEA">
      <w:pPr>
        <w:rPr>
          <w:rFonts w:eastAsia="Calibri"/>
          <w:color w:val="002060"/>
        </w:rPr>
      </w:pPr>
    </w:p>
    <w:p w14:paraId="0C189944" w14:textId="77777777" w:rsidR="00754AEA" w:rsidRDefault="00754AEA" w:rsidP="00754AEA">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754AEA" w:rsidRPr="00CE69CB" w14:paraId="1E3624B4" w14:textId="77777777" w:rsidTr="00476FE2">
        <w:trPr>
          <w:trHeight w:val="781"/>
        </w:trPr>
        <w:tc>
          <w:tcPr>
            <w:tcW w:w="5495" w:type="dxa"/>
          </w:tcPr>
          <w:p w14:paraId="26BC8C96" w14:textId="77777777" w:rsidR="00754AEA" w:rsidRPr="00CE69CB" w:rsidRDefault="00754AEA" w:rsidP="00476FE2">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754AEA" w:rsidRPr="00D6627D" w14:paraId="45D5C9AC" w14:textId="77777777" w:rsidTr="00476FE2">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A6A29E4" w14:textId="77777777" w:rsidR="00754AEA" w:rsidRPr="00D6627D" w:rsidRDefault="00754AEA" w:rsidP="00476FE2">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754AEA" w:rsidRPr="00D6627D" w14:paraId="6D8F9D5B" w14:textId="77777777" w:rsidTr="00476FE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A6AE04" w14:textId="77777777" w:rsidR="00754AEA" w:rsidRPr="00D6627D" w:rsidRDefault="00754AEA" w:rsidP="00476FE2">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66EA3D2" w14:textId="77777777" w:rsidR="00754AEA" w:rsidRPr="00D6627D" w:rsidRDefault="00754AEA" w:rsidP="00476FE2">
                  <w:pPr>
                    <w:jc w:val="center"/>
                    <w:rPr>
                      <w:color w:val="000000"/>
                      <w:lang w:eastAsia="kk-KZ"/>
                    </w:rPr>
                  </w:pPr>
                  <w:r w:rsidRPr="00D6627D">
                    <w:rPr>
                      <w:color w:val="000000"/>
                      <w:lang w:eastAsia="kk-KZ"/>
                    </w:rPr>
                    <w:t>Форма</w:t>
                  </w:r>
                </w:p>
              </w:tc>
            </w:tr>
            <w:tr w:rsidR="00754AEA" w:rsidRPr="00D6627D" w14:paraId="29CC47FE" w14:textId="77777777" w:rsidTr="00476FE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994A5BE" w14:textId="77777777" w:rsidR="00754AEA" w:rsidRPr="00D6627D" w:rsidRDefault="00754AEA" w:rsidP="00476FE2">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16A74344" w14:textId="77777777" w:rsidR="00754AEA" w:rsidRPr="00D6627D" w:rsidRDefault="00754AEA" w:rsidP="00476FE2">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1CF2AF45" w14:textId="77777777" w:rsidR="00754AEA" w:rsidRPr="00D6627D" w:rsidRDefault="00754AEA" w:rsidP="00476FE2">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253AB54C" w14:textId="77777777" w:rsidR="00754AEA" w:rsidRPr="00D6627D" w:rsidRDefault="00754AEA" w:rsidP="00476FE2">
            <w:pPr>
              <w:jc w:val="center"/>
              <w:outlineLvl w:val="2"/>
              <w:rPr>
                <w:color w:val="444444"/>
                <w:sz w:val="27"/>
                <w:szCs w:val="27"/>
                <w:lang w:eastAsia="kk-KZ"/>
              </w:rPr>
            </w:pPr>
            <w:r w:rsidRPr="00D6627D">
              <w:rPr>
                <w:color w:val="444444"/>
                <w:sz w:val="27"/>
                <w:szCs w:val="27"/>
                <w:lang w:eastAsia="kk-KZ"/>
              </w:rPr>
              <w:t>Заявление</w:t>
            </w:r>
          </w:p>
          <w:p w14:paraId="5849E62C" w14:textId="77777777" w:rsidR="00754AEA" w:rsidRPr="00D6627D" w:rsidRDefault="00754AEA" w:rsidP="00476FE2">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754AEA" w:rsidRPr="00D6627D" w14:paraId="666CBC07" w14:textId="77777777" w:rsidTr="00476FE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0FFD5A" w14:textId="77777777" w:rsidR="00754AEA" w:rsidRPr="00D6627D" w:rsidRDefault="00754AEA" w:rsidP="00476FE2">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E773797" w14:textId="77777777" w:rsidR="00754AEA" w:rsidRPr="00D6627D" w:rsidRDefault="00754AEA" w:rsidP="00476FE2">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E9C8A26" w14:textId="77777777" w:rsidR="00754AEA" w:rsidRPr="00D6627D" w:rsidRDefault="00754AEA" w:rsidP="00476FE2">
                  <w:pPr>
                    <w:spacing w:before="120" w:after="120"/>
                    <w:rPr>
                      <w:color w:val="000000"/>
                      <w:lang w:eastAsia="kk-KZ"/>
                    </w:rPr>
                  </w:pPr>
                  <w:r w:rsidRPr="00D6627D">
                    <w:rPr>
                      <w:color w:val="000000"/>
                      <w:lang w:eastAsia="kk-KZ"/>
                    </w:rPr>
                    <w:t>Специальность по диплому</w:t>
                  </w:r>
                </w:p>
              </w:tc>
            </w:tr>
            <w:tr w:rsidR="00754AEA" w:rsidRPr="00D6627D" w14:paraId="6D61E51B" w14:textId="77777777" w:rsidTr="00476FE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764BC8" w14:textId="77777777" w:rsidR="00754AEA" w:rsidRPr="00D6627D" w:rsidRDefault="00754AEA" w:rsidP="00476FE2">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9461F6E" w14:textId="77777777" w:rsidR="00754AEA" w:rsidRPr="00D6627D" w:rsidRDefault="00754AEA" w:rsidP="00476FE2">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30AED5" w14:textId="77777777" w:rsidR="00754AEA" w:rsidRDefault="00754AEA" w:rsidP="00476FE2">
                  <w:pPr>
                    <w:rPr>
                      <w:color w:val="000000"/>
                      <w:lang w:eastAsia="kk-KZ"/>
                    </w:rPr>
                  </w:pPr>
                </w:p>
                <w:p w14:paraId="70AFDC32" w14:textId="77777777" w:rsidR="00754AEA" w:rsidRPr="00D6627D" w:rsidRDefault="00754AEA" w:rsidP="00476FE2">
                  <w:pPr>
                    <w:rPr>
                      <w:color w:val="000000"/>
                      <w:lang w:eastAsia="kk-KZ"/>
                    </w:rPr>
                  </w:pPr>
                </w:p>
                <w:p w14:paraId="259F5A8F" w14:textId="77777777" w:rsidR="00754AEA" w:rsidRPr="00D6627D" w:rsidRDefault="00754AEA" w:rsidP="00476FE2">
                  <w:pPr>
                    <w:rPr>
                      <w:color w:val="000000"/>
                      <w:lang w:eastAsia="kk-KZ"/>
                    </w:rPr>
                  </w:pPr>
                </w:p>
              </w:tc>
            </w:tr>
          </w:tbl>
          <w:p w14:paraId="5F9F2FBF" w14:textId="77777777" w:rsidR="00754AEA" w:rsidRPr="00D6627D" w:rsidRDefault="00754AEA" w:rsidP="00476FE2">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78F7A4CD" w14:textId="77777777" w:rsidR="00754AEA" w:rsidRPr="00CE69CB" w:rsidRDefault="00754AEA" w:rsidP="00476FE2"/>
          <w:p w14:paraId="4F7A3453" w14:textId="77777777" w:rsidR="00754AEA" w:rsidRPr="00CE69CB" w:rsidRDefault="00754AEA" w:rsidP="00476FE2">
            <w:pPr>
              <w:autoSpaceDE w:val="0"/>
              <w:autoSpaceDN w:val="0"/>
              <w:adjustRightInd w:val="0"/>
              <w:jc w:val="center"/>
              <w:rPr>
                <w:sz w:val="20"/>
                <w:szCs w:val="20"/>
                <w:lang w:val="kk-KZ"/>
              </w:rPr>
            </w:pPr>
          </w:p>
        </w:tc>
      </w:tr>
    </w:tbl>
    <w:p w14:paraId="1E2ACAFC" w14:textId="77777777" w:rsidR="00754AEA" w:rsidRPr="00CE69CB" w:rsidRDefault="00754AEA" w:rsidP="00754AEA">
      <w:pPr>
        <w:rPr>
          <w:sz w:val="20"/>
          <w:szCs w:val="20"/>
        </w:rPr>
      </w:pPr>
    </w:p>
    <w:p w14:paraId="6AB9E4DC" w14:textId="77777777" w:rsidR="00754AEA" w:rsidRPr="00CE69CB" w:rsidRDefault="00754AEA" w:rsidP="00754AEA">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788DB86A" w14:textId="77777777" w:rsidR="00754AEA" w:rsidRPr="00CE69CB" w:rsidRDefault="00754AEA" w:rsidP="00754AEA">
      <w:pPr>
        <w:jc w:val="both"/>
        <w:rPr>
          <w:sz w:val="20"/>
          <w:szCs w:val="20"/>
        </w:rPr>
      </w:pPr>
      <w:r w:rsidRPr="00CE69CB">
        <w:rPr>
          <w:i/>
          <w:sz w:val="20"/>
          <w:szCs w:val="20"/>
        </w:rPr>
        <w:t xml:space="preserve">                   </w:t>
      </w:r>
    </w:p>
    <w:p w14:paraId="6FE8BB4F" w14:textId="77777777" w:rsidR="00754AEA" w:rsidRPr="00CE69CB" w:rsidRDefault="00754AEA" w:rsidP="00754AEA">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895"/>
      </w:tblGrid>
      <w:tr w:rsidR="00754AEA" w:rsidRPr="00CE69CB" w14:paraId="1E1362D8" w14:textId="77777777" w:rsidTr="00476FE2">
        <w:trPr>
          <w:trHeight w:val="781"/>
        </w:trPr>
        <w:tc>
          <w:tcPr>
            <w:tcW w:w="5920" w:type="dxa"/>
          </w:tcPr>
          <w:p w14:paraId="4E66A8D4" w14:textId="77777777" w:rsidR="00754AEA" w:rsidRPr="00CE69CB" w:rsidRDefault="00754AEA" w:rsidP="00476FE2">
            <w:pPr>
              <w:spacing w:line="345" w:lineRule="atLeast"/>
              <w:jc w:val="center"/>
              <w:textAlignment w:val="baseline"/>
              <w:outlineLvl w:val="2"/>
              <w:rPr>
                <w:b/>
                <w:bCs/>
                <w:color w:val="000000"/>
                <w:sz w:val="20"/>
                <w:szCs w:val="20"/>
                <w:lang w:val="en-US"/>
              </w:rPr>
            </w:pPr>
          </w:p>
          <w:p w14:paraId="5367B2D8" w14:textId="77777777" w:rsidR="00754AEA" w:rsidRPr="00CE69CB" w:rsidRDefault="00754AEA" w:rsidP="00476FE2">
            <w:pPr>
              <w:spacing w:line="345" w:lineRule="atLeast"/>
              <w:jc w:val="center"/>
              <w:textAlignment w:val="baseline"/>
              <w:outlineLvl w:val="2"/>
              <w:rPr>
                <w:b/>
                <w:bCs/>
                <w:color w:val="000000"/>
                <w:sz w:val="20"/>
                <w:szCs w:val="20"/>
                <w:lang w:val="en-US"/>
              </w:rPr>
            </w:pPr>
          </w:p>
        </w:tc>
        <w:tc>
          <w:tcPr>
            <w:tcW w:w="4394" w:type="dxa"/>
          </w:tcPr>
          <w:p w14:paraId="4C44DC8A" w14:textId="77777777" w:rsidR="00754AEA" w:rsidRPr="00CE69CB" w:rsidRDefault="00754AEA" w:rsidP="00476FE2"/>
          <w:p w14:paraId="08CD6C55" w14:textId="77777777" w:rsidR="00754AEA" w:rsidRPr="00CE69CB" w:rsidRDefault="00754AEA" w:rsidP="00476FE2"/>
          <w:p w14:paraId="4BC1B652" w14:textId="77777777" w:rsidR="00754AEA" w:rsidRPr="00CE69CB" w:rsidRDefault="00754AEA" w:rsidP="00476FE2"/>
          <w:p w14:paraId="617C3F87" w14:textId="77777777" w:rsidR="00754AEA" w:rsidRPr="00CE69CB" w:rsidRDefault="00754AEA" w:rsidP="00476FE2"/>
          <w:p w14:paraId="769E12C7" w14:textId="77777777" w:rsidR="00754AEA" w:rsidRPr="00CE69CB" w:rsidRDefault="00754AEA" w:rsidP="00476FE2"/>
          <w:p w14:paraId="29435C59" w14:textId="77777777" w:rsidR="00754AEA" w:rsidRPr="00CE69CB" w:rsidRDefault="00754AEA" w:rsidP="00476FE2"/>
          <w:p w14:paraId="183A8625" w14:textId="77777777" w:rsidR="00754AEA" w:rsidRPr="00CE69CB" w:rsidRDefault="00754AEA" w:rsidP="00476FE2"/>
          <w:p w14:paraId="1838FBAE" w14:textId="77777777" w:rsidR="00754AEA" w:rsidRPr="00CE69CB" w:rsidRDefault="00754AEA" w:rsidP="00476FE2"/>
          <w:p w14:paraId="5D1C0B90" w14:textId="77777777" w:rsidR="00754AEA" w:rsidRPr="00CE69CB" w:rsidRDefault="00754AEA" w:rsidP="00476FE2"/>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475"/>
              <w:gridCol w:w="3204"/>
            </w:tblGrid>
            <w:tr w:rsidR="00754AEA" w:rsidRPr="00CE69CB" w14:paraId="1BCC2C23" w14:textId="77777777" w:rsidTr="00476FE2">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17F48CD9"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754AEA" w:rsidRPr="00CE69CB" w14:paraId="5AEFF9A0" w14:textId="77777777" w:rsidTr="00476FE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2C60340"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01775B23" w14:textId="77777777" w:rsidR="00754AEA" w:rsidRPr="00CE69CB" w:rsidRDefault="00754AEA" w:rsidP="00476FE2">
                  <w:pPr>
                    <w:pStyle w:val="a4"/>
                    <w:rPr>
                      <w:rFonts w:ascii="Times New Roman" w:hAnsi="Times New Roman" w:cs="Times New Roman"/>
                      <w:lang w:eastAsia="kk-KZ"/>
                    </w:rPr>
                  </w:pPr>
                  <w:bookmarkStart w:id="3" w:name="z347"/>
                  <w:bookmarkEnd w:id="3"/>
                  <w:r w:rsidRPr="00CE69CB">
                    <w:rPr>
                      <w:rFonts w:ascii="Times New Roman" w:hAnsi="Times New Roman" w:cs="Times New Roman"/>
                      <w:lang w:eastAsia="kk-KZ"/>
                    </w:rPr>
                    <w:t>Форма</w:t>
                  </w:r>
                </w:p>
              </w:tc>
            </w:tr>
          </w:tbl>
          <w:p w14:paraId="43484A88"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8663"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3392"/>
              <w:gridCol w:w="2351"/>
              <w:gridCol w:w="2495"/>
            </w:tblGrid>
            <w:tr w:rsidR="00754AEA" w:rsidRPr="00CE69CB" w14:paraId="203D1EB1"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7602137"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DE724B4"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777F28B"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A0A095"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754AEA" w:rsidRPr="00CE69CB" w14:paraId="3DE059A2"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3CF265E"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CFFDB96"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97D180"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14CE455"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754AEA" w:rsidRPr="00CE69CB" w14:paraId="3A7A4AAE"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2DB8400"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63E046"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9FA2F8"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B3BA6C8"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754AEA" w:rsidRPr="00CE69CB" w14:paraId="4D7B5DC1"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8FD127"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85773C6"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014C05"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2CE4008"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754AEA" w:rsidRPr="00CE69CB" w14:paraId="00607977"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0C88FB4"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93DB704"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A3115C"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DDDC878"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754AEA" w:rsidRPr="00CE69CB" w14:paraId="1F52473B"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02083DB"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A6F0FD2"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1BEDA64"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1CCF7FC"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 xml:space="preserve">директор (стаж в </w:t>
                  </w:r>
                  <w:r w:rsidRPr="00CE69CB">
                    <w:rPr>
                      <w:rFonts w:ascii="Times New Roman" w:hAnsi="Times New Roman" w:cs="Times New Roman"/>
                      <w:lang w:eastAsia="kk-KZ"/>
                    </w:rPr>
                    <w:lastRenderedPageBreak/>
                    <w:t>должности не менее 2 лет) = 5 баллов</w:t>
                  </w:r>
                </w:p>
              </w:tc>
            </w:tr>
            <w:tr w:rsidR="00754AEA" w:rsidRPr="00CE69CB" w14:paraId="485382F4"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2835D41"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9D50A4"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22B8F19"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C1DA518"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754AEA" w:rsidRPr="00CE69CB" w14:paraId="167F54EE"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D3A095"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C45B15"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AE6FE22"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B03F76"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754AEA" w:rsidRPr="00CE69CB" w14:paraId="75022403"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E9F7BE"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D2003B"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A5F807F"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CD1504B"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754AEA" w:rsidRPr="00CE69CB" w14:paraId="45344F4D"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2C6DF7"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8385B5"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AD36AA"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16DD4A"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754AEA" w:rsidRPr="00CE69CB" w14:paraId="7457DE92"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2D31AA3"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7B194A3"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A01E9C"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C33F16"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 xml:space="preserve">преподавание на 2 языках, русский/казахский = 2 </w:t>
                  </w:r>
                  <w:r w:rsidRPr="00CE69CB">
                    <w:rPr>
                      <w:rFonts w:ascii="Times New Roman" w:hAnsi="Times New Roman" w:cs="Times New Roman"/>
                      <w:lang w:eastAsia="kk-KZ"/>
                    </w:rPr>
                    <w:lastRenderedPageBreak/>
                    <w:t>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754AEA" w:rsidRPr="00CE69CB" w14:paraId="5471871C"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A026DFD"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A4272ED"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23FDD24"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 xml:space="preserve">International House </w:t>
                  </w:r>
                  <w:r w:rsidRPr="00CE69CB">
                    <w:rPr>
                      <w:rFonts w:ascii="Times New Roman" w:hAnsi="Times New Roman" w:cs="Times New Roman"/>
                      <w:lang w:eastAsia="kk-KZ"/>
                    </w:rPr>
                    <w:lastRenderedPageBreak/>
                    <w:t>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7138F69"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754AEA" w:rsidRPr="00CE69CB" w14:paraId="705C4DA3" w14:textId="77777777" w:rsidTr="00476FE2">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592074"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3ECF77"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A9F375"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Сертификат обладателя государственного образовательного гранта, договор</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6ED8035"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754AEA" w:rsidRPr="00CE69CB" w14:paraId="179019F7" w14:textId="77777777" w:rsidTr="00476FE2">
              <w:trPr>
                <w:gridAfter w:val="1"/>
                <w:wAfter w:w="51" w:type="dxa"/>
              </w:trPr>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01B64FF" w14:textId="77777777" w:rsidR="00754AEA" w:rsidRPr="00CE69CB" w:rsidRDefault="00754AEA" w:rsidP="00476FE2">
                  <w:pPr>
                    <w:pStyle w:val="a4"/>
                    <w:rPr>
                      <w:rFonts w:ascii="Times New Roman" w:hAnsi="Times New Roman" w:cs="Times New Roman"/>
                      <w:lang w:eastAsia="kk-KZ"/>
                    </w:rPr>
                  </w:pPr>
                  <w:r w:rsidRPr="00CE69CB">
                    <w:rPr>
                      <w:rFonts w:ascii="Times New Roman" w:hAnsi="Times New Roman" w:cs="Times New Roman"/>
                      <w:lang w:eastAsia="kk-KZ"/>
                    </w:rPr>
                    <w:t>Итого:</w:t>
                  </w:r>
                </w:p>
              </w:tc>
              <w:tc>
                <w:tcPr>
                  <w:tcW w:w="5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5FE4B00" w14:textId="77777777" w:rsidR="00754AEA" w:rsidRPr="00CE69CB" w:rsidRDefault="00754AEA" w:rsidP="00476FE2">
                  <w:pPr>
                    <w:pStyle w:val="a4"/>
                    <w:rPr>
                      <w:rFonts w:ascii="Times New Roman" w:hAnsi="Times New Roman" w:cs="Times New Roman"/>
                      <w:lang w:eastAsia="kk-KZ"/>
                    </w:rPr>
                  </w:pPr>
                </w:p>
              </w:tc>
            </w:tr>
          </w:tbl>
          <w:p w14:paraId="0E40DFD7" w14:textId="77777777" w:rsidR="00754AEA" w:rsidRPr="00CE69CB" w:rsidRDefault="00754AEA" w:rsidP="00476FE2">
            <w:pPr>
              <w:pStyle w:val="a4"/>
              <w:rPr>
                <w:rFonts w:ascii="Times New Roman" w:hAnsi="Times New Roman" w:cs="Times New Roman"/>
              </w:rPr>
            </w:pPr>
          </w:p>
          <w:p w14:paraId="69D7FD0A" w14:textId="77777777" w:rsidR="00754AEA" w:rsidRPr="00CE69CB" w:rsidRDefault="00754AEA" w:rsidP="00476FE2">
            <w:pPr>
              <w:autoSpaceDE w:val="0"/>
              <w:autoSpaceDN w:val="0"/>
              <w:adjustRightInd w:val="0"/>
              <w:jc w:val="center"/>
              <w:rPr>
                <w:sz w:val="20"/>
                <w:szCs w:val="20"/>
                <w:lang w:val="kk-KZ"/>
              </w:rPr>
            </w:pPr>
          </w:p>
        </w:tc>
      </w:tr>
    </w:tbl>
    <w:p w14:paraId="68C3B5C2" w14:textId="77777777" w:rsidR="00754AEA" w:rsidRPr="000C23B6" w:rsidRDefault="00754AEA" w:rsidP="00754AEA">
      <w:pPr>
        <w:rPr>
          <w:rFonts w:ascii="Arial" w:hAnsi="Arial" w:cs="Arial"/>
          <w:sz w:val="20"/>
          <w:szCs w:val="20"/>
        </w:rPr>
      </w:pPr>
    </w:p>
    <w:p w14:paraId="1C2D8A00" w14:textId="77777777" w:rsidR="005022DD" w:rsidRPr="000C23B6" w:rsidRDefault="005022DD" w:rsidP="005022DD">
      <w:pPr>
        <w:rPr>
          <w:rFonts w:ascii="Arial" w:hAnsi="Arial" w:cs="Arial"/>
          <w:sz w:val="20"/>
          <w:szCs w:val="20"/>
        </w:rPr>
      </w:pPr>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831E6"/>
    <w:rsid w:val="00186CB0"/>
    <w:rsid w:val="00197C8F"/>
    <w:rsid w:val="001A2C60"/>
    <w:rsid w:val="001D35E8"/>
    <w:rsid w:val="002010A0"/>
    <w:rsid w:val="002022A4"/>
    <w:rsid w:val="00223677"/>
    <w:rsid w:val="00235C43"/>
    <w:rsid w:val="00240E3E"/>
    <w:rsid w:val="00287C72"/>
    <w:rsid w:val="002C159F"/>
    <w:rsid w:val="002D0693"/>
    <w:rsid w:val="002E587D"/>
    <w:rsid w:val="003438AB"/>
    <w:rsid w:val="003637E7"/>
    <w:rsid w:val="003851B8"/>
    <w:rsid w:val="004E0CEA"/>
    <w:rsid w:val="005022DD"/>
    <w:rsid w:val="0052153C"/>
    <w:rsid w:val="00525A04"/>
    <w:rsid w:val="00542EBC"/>
    <w:rsid w:val="00585028"/>
    <w:rsid w:val="005D58A0"/>
    <w:rsid w:val="00662126"/>
    <w:rsid w:val="0068291A"/>
    <w:rsid w:val="00690B3E"/>
    <w:rsid w:val="00692951"/>
    <w:rsid w:val="007106D3"/>
    <w:rsid w:val="00754AEA"/>
    <w:rsid w:val="00766ACA"/>
    <w:rsid w:val="00775B7C"/>
    <w:rsid w:val="007B68DE"/>
    <w:rsid w:val="00856BDF"/>
    <w:rsid w:val="00887402"/>
    <w:rsid w:val="00910AC9"/>
    <w:rsid w:val="00955A23"/>
    <w:rsid w:val="00965B15"/>
    <w:rsid w:val="009A5F06"/>
    <w:rsid w:val="00A06AE2"/>
    <w:rsid w:val="00A4281C"/>
    <w:rsid w:val="00A82028"/>
    <w:rsid w:val="00A87A6B"/>
    <w:rsid w:val="00AB6573"/>
    <w:rsid w:val="00AD34FC"/>
    <w:rsid w:val="00BD55DB"/>
    <w:rsid w:val="00C23AB4"/>
    <w:rsid w:val="00C807CE"/>
    <w:rsid w:val="00C80BAF"/>
    <w:rsid w:val="00CE69CB"/>
    <w:rsid w:val="00D60D99"/>
    <w:rsid w:val="00DB1F6C"/>
    <w:rsid w:val="00DE51B0"/>
    <w:rsid w:val="00E604F1"/>
    <w:rsid w:val="00E6093A"/>
    <w:rsid w:val="00E73ECC"/>
    <w:rsid w:val="00F253DD"/>
    <w:rsid w:val="00F47659"/>
    <w:rsid w:val="00FC5091"/>
    <w:rsid w:val="00FD01F4"/>
    <w:rsid w:val="00FD0FDA"/>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6D66C0AA-6450-4240-9490-22830AEA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 w:type="paragraph" w:styleId="HTML">
    <w:name w:val="HTML Preformatted"/>
    <w:basedOn w:val="a"/>
    <w:link w:val="HTML0"/>
    <w:uiPriority w:val="99"/>
    <w:semiHidden/>
    <w:unhideWhenUsed/>
    <w:rsid w:val="001831E6"/>
    <w:rPr>
      <w:rFonts w:ascii="Consolas" w:hAnsi="Consolas"/>
      <w:sz w:val="20"/>
      <w:szCs w:val="20"/>
    </w:rPr>
  </w:style>
  <w:style w:type="character" w:customStyle="1" w:styleId="HTML0">
    <w:name w:val="Стандартный HTML Знак"/>
    <w:basedOn w:val="a0"/>
    <w:link w:val="HTML"/>
    <w:uiPriority w:val="99"/>
    <w:semiHidden/>
    <w:rsid w:val="001831E6"/>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1068">
      <w:bodyDiv w:val="1"/>
      <w:marLeft w:val="0"/>
      <w:marRight w:val="0"/>
      <w:marTop w:val="0"/>
      <w:marBottom w:val="0"/>
      <w:divBdr>
        <w:top w:val="none" w:sz="0" w:space="0" w:color="auto"/>
        <w:left w:val="none" w:sz="0" w:space="0" w:color="auto"/>
        <w:bottom w:val="none" w:sz="0" w:space="0" w:color="auto"/>
        <w:right w:val="none" w:sz="0" w:space="0" w:color="auto"/>
      </w:divBdr>
    </w:div>
    <w:div w:id="192227270">
      <w:bodyDiv w:val="1"/>
      <w:marLeft w:val="0"/>
      <w:marRight w:val="0"/>
      <w:marTop w:val="0"/>
      <w:marBottom w:val="0"/>
      <w:divBdr>
        <w:top w:val="none" w:sz="0" w:space="0" w:color="auto"/>
        <w:left w:val="none" w:sz="0" w:space="0" w:color="auto"/>
        <w:bottom w:val="none" w:sz="0" w:space="0" w:color="auto"/>
        <w:right w:val="none" w:sz="0" w:space="0" w:color="auto"/>
      </w:divBdr>
    </w:div>
    <w:div w:id="338041533">
      <w:bodyDiv w:val="1"/>
      <w:marLeft w:val="0"/>
      <w:marRight w:val="0"/>
      <w:marTop w:val="0"/>
      <w:marBottom w:val="0"/>
      <w:divBdr>
        <w:top w:val="none" w:sz="0" w:space="0" w:color="auto"/>
        <w:left w:val="none" w:sz="0" w:space="0" w:color="auto"/>
        <w:bottom w:val="none" w:sz="0" w:space="0" w:color="auto"/>
        <w:right w:val="none" w:sz="0" w:space="0" w:color="auto"/>
      </w:divBdr>
    </w:div>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1482699095">
      <w:bodyDiv w:val="1"/>
      <w:marLeft w:val="0"/>
      <w:marRight w:val="0"/>
      <w:marTop w:val="0"/>
      <w:marBottom w:val="0"/>
      <w:divBdr>
        <w:top w:val="none" w:sz="0" w:space="0" w:color="auto"/>
        <w:left w:val="none" w:sz="0" w:space="0" w:color="auto"/>
        <w:bottom w:val="none" w:sz="0" w:space="0" w:color="auto"/>
        <w:right w:val="none" w:sz="0" w:space="0" w:color="auto"/>
      </w:divBdr>
    </w:div>
    <w:div w:id="19382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32C3-757C-411A-BB53-7F769930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2786</Words>
  <Characters>15884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User</cp:lastModifiedBy>
  <cp:revision>2</cp:revision>
  <dcterms:created xsi:type="dcterms:W3CDTF">2024-09-04T12:50:00Z</dcterms:created>
  <dcterms:modified xsi:type="dcterms:W3CDTF">2024-09-04T12:50:00Z</dcterms:modified>
</cp:coreProperties>
</file>